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FA0" w:rsidRPr="00226615" w:rsidRDefault="00445FAF" w:rsidP="00226615">
      <w:pPr>
        <w:tabs>
          <w:tab w:val="left" w:pos="3081"/>
          <w:tab w:val="right" w:pos="4557"/>
        </w:tabs>
        <w:spacing w:after="0"/>
        <w:jc w:val="both"/>
        <w:rPr>
          <w:rFonts w:ascii="Verdana" w:hAnsi="Verdana"/>
          <w:b/>
        </w:rPr>
      </w:pPr>
      <w:r w:rsidRPr="00226615">
        <w:rPr>
          <w:rFonts w:ascii="Verdana" w:hAnsi="Verdana"/>
          <w:noProof/>
        </w:rPr>
        <w:drawing>
          <wp:anchor distT="0" distB="0" distL="114300" distR="114300" simplePos="0" relativeHeight="251658752" behindDoc="0" locked="0" layoutInCell="1" allowOverlap="1" wp14:anchorId="6A00CBD3" wp14:editId="3B98546A">
            <wp:simplePos x="0" y="0"/>
            <wp:positionH relativeFrom="column">
              <wp:posOffset>1415415</wp:posOffset>
            </wp:positionH>
            <wp:positionV relativeFrom="paragraph">
              <wp:posOffset>-189865</wp:posOffset>
            </wp:positionV>
            <wp:extent cx="935355" cy="818515"/>
            <wp:effectExtent l="19050" t="0" r="0" b="0"/>
            <wp:wrapNone/>
            <wp:docPr id="4" name="Picture 4" descr="imageedit_1_547811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edit_1_5478117182"/>
                    <pic:cNvPicPr>
                      <a:picLocks noChangeAspect="1" noChangeArrowheads="1"/>
                    </pic:cNvPicPr>
                  </pic:nvPicPr>
                  <pic:blipFill>
                    <a:blip r:embed="rId9" cstate="print"/>
                    <a:srcRect/>
                    <a:stretch>
                      <a:fillRect/>
                    </a:stretch>
                  </pic:blipFill>
                  <pic:spPr bwMode="auto">
                    <a:xfrm>
                      <a:off x="0" y="0"/>
                      <a:ext cx="935355" cy="818515"/>
                    </a:xfrm>
                    <a:prstGeom prst="rect">
                      <a:avLst/>
                    </a:prstGeom>
                    <a:noFill/>
                    <a:ln w="9525">
                      <a:noFill/>
                      <a:miter lim="800000"/>
                      <a:headEnd/>
                      <a:tailEnd/>
                    </a:ln>
                  </pic:spPr>
                </pic:pic>
              </a:graphicData>
            </a:graphic>
          </wp:anchor>
        </w:drawing>
      </w:r>
      <w:r w:rsidR="00B87FA0" w:rsidRPr="00226615">
        <w:rPr>
          <w:rFonts w:ascii="Verdana" w:hAnsi="Verdana"/>
          <w:b/>
        </w:rPr>
        <w:tab/>
      </w:r>
      <w:r w:rsidR="00B87FA0" w:rsidRPr="00226615">
        <w:rPr>
          <w:rFonts w:ascii="Verdana" w:hAnsi="Verdana"/>
          <w:b/>
        </w:rPr>
        <w:tab/>
      </w:r>
      <w:r w:rsidRPr="00226615">
        <w:rPr>
          <w:rFonts w:ascii="Verdana" w:hAnsi="Verdana"/>
          <w:noProof/>
        </w:rPr>
        <w:drawing>
          <wp:anchor distT="0" distB="0" distL="114300" distR="114300" simplePos="0" relativeHeight="251656704" behindDoc="1" locked="0" layoutInCell="1" allowOverlap="1" wp14:anchorId="5DEB3C86" wp14:editId="247DCE9A">
            <wp:simplePos x="0" y="0"/>
            <wp:positionH relativeFrom="column">
              <wp:posOffset>-68580</wp:posOffset>
            </wp:positionH>
            <wp:positionV relativeFrom="paragraph">
              <wp:posOffset>-173990</wp:posOffset>
            </wp:positionV>
            <wp:extent cx="1048385" cy="802640"/>
            <wp:effectExtent l="0" t="0" r="0" b="0"/>
            <wp:wrapThrough wrapText="bothSides">
              <wp:wrapPolygon edited="0">
                <wp:start x="4317" y="0"/>
                <wp:lineTo x="785" y="4101"/>
                <wp:lineTo x="4317" y="16405"/>
                <wp:lineTo x="1177" y="17430"/>
                <wp:lineTo x="392" y="19481"/>
                <wp:lineTo x="19624" y="19481"/>
                <wp:lineTo x="20017" y="6152"/>
                <wp:lineTo x="17270" y="4614"/>
                <wp:lineTo x="5887" y="0"/>
                <wp:lineTo x="4317" y="0"/>
              </wp:wrapPolygon>
            </wp:wrapThrough>
            <wp:docPr id="2" name="Picture 2" descr="LOGO-UCP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CPD2"/>
                    <pic:cNvPicPr>
                      <a:picLocks noChangeAspect="1" noChangeArrowheads="1"/>
                    </pic:cNvPicPr>
                  </pic:nvPicPr>
                  <pic:blipFill>
                    <a:blip r:embed="rId10" cstate="print"/>
                    <a:srcRect l="22594" t="20311" r="18945" b="16261"/>
                    <a:stretch>
                      <a:fillRect/>
                    </a:stretch>
                  </pic:blipFill>
                  <pic:spPr bwMode="auto">
                    <a:xfrm>
                      <a:off x="0" y="0"/>
                      <a:ext cx="1048385" cy="802640"/>
                    </a:xfrm>
                    <a:prstGeom prst="rect">
                      <a:avLst/>
                    </a:prstGeom>
                    <a:noFill/>
                    <a:ln w="9525">
                      <a:noFill/>
                      <a:miter lim="800000"/>
                      <a:headEnd/>
                      <a:tailEnd/>
                    </a:ln>
                  </pic:spPr>
                </pic:pic>
              </a:graphicData>
            </a:graphic>
          </wp:anchor>
        </w:drawing>
      </w:r>
      <w:r w:rsidRPr="00226615">
        <w:rPr>
          <w:rFonts w:ascii="Verdana" w:hAnsi="Verdana"/>
          <w:noProof/>
        </w:rPr>
        <w:drawing>
          <wp:anchor distT="0" distB="0" distL="114300" distR="114300" simplePos="0" relativeHeight="251657728" behindDoc="1" locked="0" layoutInCell="1" allowOverlap="1" wp14:anchorId="096BAF55" wp14:editId="03320B00">
            <wp:simplePos x="0" y="0"/>
            <wp:positionH relativeFrom="column">
              <wp:posOffset>3841750</wp:posOffset>
            </wp:positionH>
            <wp:positionV relativeFrom="paragraph">
              <wp:posOffset>-5715</wp:posOffset>
            </wp:positionV>
            <wp:extent cx="2265680" cy="756920"/>
            <wp:effectExtent l="19050" t="0" r="1270" b="0"/>
            <wp:wrapThrough wrapText="bothSides">
              <wp:wrapPolygon edited="0">
                <wp:start x="-182" y="0"/>
                <wp:lineTo x="-182" y="3262"/>
                <wp:lineTo x="7628" y="8698"/>
                <wp:lineTo x="11987" y="8698"/>
                <wp:lineTo x="12531" y="17396"/>
                <wp:lineTo x="13803" y="18483"/>
                <wp:lineTo x="16709" y="21201"/>
                <wp:lineTo x="17617" y="21201"/>
                <wp:lineTo x="18706" y="21201"/>
                <wp:lineTo x="18888" y="21201"/>
                <wp:lineTo x="19070" y="17940"/>
                <wp:lineTo x="19070" y="17396"/>
                <wp:lineTo x="19978" y="14134"/>
                <wp:lineTo x="19978" y="10872"/>
                <wp:lineTo x="19070" y="8698"/>
                <wp:lineTo x="21612" y="2718"/>
                <wp:lineTo x="21612" y="0"/>
                <wp:lineTo x="20159" y="0"/>
                <wp:lineTo x="-182" y="0"/>
              </wp:wrapPolygon>
            </wp:wrapThrough>
            <wp:docPr id="3" name="Picture 3" descr="Logo_Englisch_ohne_Claim-1_P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nglisch_ohne_Claim-1_PCF"/>
                    <pic:cNvPicPr>
                      <a:picLocks noChangeAspect="1" noChangeArrowheads="1"/>
                    </pic:cNvPicPr>
                  </pic:nvPicPr>
                  <pic:blipFill>
                    <a:blip r:embed="rId11" cstate="print"/>
                    <a:srcRect/>
                    <a:stretch>
                      <a:fillRect/>
                    </a:stretch>
                  </pic:blipFill>
                  <pic:spPr bwMode="auto">
                    <a:xfrm>
                      <a:off x="0" y="0"/>
                      <a:ext cx="2265680" cy="756920"/>
                    </a:xfrm>
                    <a:prstGeom prst="rect">
                      <a:avLst/>
                    </a:prstGeom>
                    <a:noFill/>
                    <a:ln w="9525">
                      <a:noFill/>
                      <a:miter lim="800000"/>
                      <a:headEnd/>
                      <a:tailEnd/>
                    </a:ln>
                  </pic:spPr>
                </pic:pic>
              </a:graphicData>
            </a:graphic>
          </wp:anchor>
        </w:drawing>
      </w:r>
    </w:p>
    <w:p w:rsidR="009D7E03" w:rsidRPr="00226615" w:rsidRDefault="00E710B3" w:rsidP="00226615">
      <w:pPr>
        <w:spacing w:after="0"/>
        <w:jc w:val="both"/>
        <w:rPr>
          <w:rFonts w:ascii="Verdana" w:hAnsi="Verdana"/>
          <w:b/>
        </w:rPr>
      </w:pPr>
      <w:r w:rsidRPr="00226615">
        <w:rPr>
          <w:rFonts w:ascii="Verdana" w:hAnsi="Verdana"/>
          <w:b/>
        </w:rPr>
        <w:t xml:space="preserve">    </w:t>
      </w:r>
    </w:p>
    <w:p w:rsidR="009D7E03" w:rsidRPr="00226615" w:rsidRDefault="009D7E03" w:rsidP="00226615">
      <w:pPr>
        <w:spacing w:after="0"/>
        <w:jc w:val="both"/>
        <w:rPr>
          <w:rFonts w:ascii="Verdana" w:hAnsi="Verdana" w:cs="Arial"/>
          <w:lang w:val="sr-Cyrl-CS"/>
        </w:rPr>
      </w:pPr>
    </w:p>
    <w:p w:rsidR="00226615" w:rsidRPr="00226615" w:rsidRDefault="00226615" w:rsidP="00226615">
      <w:pPr>
        <w:jc w:val="both"/>
        <w:rPr>
          <w:rFonts w:ascii="Verdana" w:hAnsi="Verdana"/>
          <w:b/>
          <w:lang w:val="sr-Latn-ME"/>
        </w:rPr>
      </w:pPr>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0"/>
        <w:gridCol w:w="30"/>
        <w:gridCol w:w="6270"/>
      </w:tblGrid>
      <w:tr w:rsidR="005F116F" w:rsidRPr="00F8686D" w:rsidTr="005F116F">
        <w:tc>
          <w:tcPr>
            <w:tcW w:w="10170" w:type="dxa"/>
            <w:gridSpan w:val="3"/>
            <w:shd w:val="clear" w:color="auto" w:fill="808080"/>
            <w:vAlign w:val="center"/>
          </w:tcPr>
          <w:p w:rsidR="005F116F" w:rsidRPr="00F8686D" w:rsidRDefault="005F116F" w:rsidP="001408C4">
            <w:pPr>
              <w:spacing w:line="360" w:lineRule="auto"/>
              <w:jc w:val="center"/>
              <w:rPr>
                <w:b/>
                <w:lang w:val="sr-Latn-CS"/>
              </w:rPr>
            </w:pPr>
            <w:r w:rsidRPr="00F8686D">
              <w:rPr>
                <w:b/>
                <w:lang w:val="sr-Latn-CS"/>
              </w:rPr>
              <w:t>Општи подаци о наставној јединици</w:t>
            </w:r>
          </w:p>
        </w:tc>
      </w:tr>
      <w:tr w:rsidR="005F116F" w:rsidRPr="00F8686D" w:rsidTr="005F116F">
        <w:tc>
          <w:tcPr>
            <w:tcW w:w="3870" w:type="dxa"/>
            <w:shd w:val="clear" w:color="auto" w:fill="C0C0C0"/>
            <w:vAlign w:val="center"/>
          </w:tcPr>
          <w:p w:rsidR="005F116F" w:rsidRPr="00F8686D" w:rsidRDefault="005F116F" w:rsidP="001408C4">
            <w:pPr>
              <w:spacing w:line="360" w:lineRule="auto"/>
              <w:rPr>
                <w:b/>
                <w:lang w:val="sr-Latn-CS"/>
              </w:rPr>
            </w:pPr>
            <w:r w:rsidRPr="00F8686D">
              <w:rPr>
                <w:b/>
                <w:lang w:val="sr-Latn-CS"/>
              </w:rPr>
              <w:t>Предмет</w:t>
            </w:r>
          </w:p>
        </w:tc>
        <w:tc>
          <w:tcPr>
            <w:tcW w:w="6300" w:type="dxa"/>
            <w:gridSpan w:val="2"/>
            <w:shd w:val="clear" w:color="auto" w:fill="auto"/>
            <w:vAlign w:val="center"/>
          </w:tcPr>
          <w:p w:rsidR="005F116F" w:rsidRPr="00F8686D" w:rsidRDefault="005F116F" w:rsidP="001408C4">
            <w:pPr>
              <w:spacing w:line="360" w:lineRule="auto"/>
              <w:rPr>
                <w:lang w:val="sr-Cyrl-CS"/>
              </w:rPr>
            </w:pPr>
            <w:r w:rsidRPr="00F8686D">
              <w:rPr>
                <w:lang w:val="sr-Cyrl-CS"/>
              </w:rPr>
              <w:t>Тематска радионица</w:t>
            </w:r>
            <w:r>
              <w:rPr>
                <w:lang w:val="sr-Cyrl-CS"/>
              </w:rPr>
              <w:t xml:space="preserve"> </w:t>
            </w:r>
          </w:p>
        </w:tc>
      </w:tr>
      <w:tr w:rsidR="005F116F" w:rsidRPr="00F8686D" w:rsidTr="005F116F">
        <w:tc>
          <w:tcPr>
            <w:tcW w:w="3870" w:type="dxa"/>
            <w:shd w:val="clear" w:color="auto" w:fill="C0C0C0"/>
            <w:vAlign w:val="center"/>
          </w:tcPr>
          <w:p w:rsidR="005F116F" w:rsidRPr="00F8686D" w:rsidRDefault="005F116F" w:rsidP="001408C4">
            <w:pPr>
              <w:spacing w:line="360" w:lineRule="auto"/>
              <w:rPr>
                <w:b/>
                <w:lang w:val="sr-Latn-CS"/>
              </w:rPr>
            </w:pPr>
            <w:r w:rsidRPr="00F8686D">
              <w:rPr>
                <w:b/>
                <w:lang w:val="sr-Latn-CS"/>
              </w:rPr>
              <w:t>Назив наставне јединице</w:t>
            </w:r>
          </w:p>
        </w:tc>
        <w:tc>
          <w:tcPr>
            <w:tcW w:w="6300" w:type="dxa"/>
            <w:gridSpan w:val="2"/>
            <w:shd w:val="clear" w:color="auto" w:fill="auto"/>
            <w:vAlign w:val="center"/>
          </w:tcPr>
          <w:p w:rsidR="005F116F" w:rsidRPr="00F8686D" w:rsidRDefault="005F116F" w:rsidP="001408C4">
            <w:pPr>
              <w:spacing w:line="360" w:lineRule="auto"/>
              <w:rPr>
                <w:lang w:val="sr-Cyrl-CS"/>
              </w:rPr>
            </w:pPr>
            <w:r w:rsidRPr="00F8686D">
              <w:rPr>
                <w:lang w:val="sr-Cyrl-CS"/>
              </w:rPr>
              <w:t>Квиз о правима детета</w:t>
            </w:r>
          </w:p>
        </w:tc>
      </w:tr>
      <w:tr w:rsidR="005F116F" w:rsidRPr="00F8686D" w:rsidTr="005F116F">
        <w:trPr>
          <w:trHeight w:val="396"/>
        </w:trPr>
        <w:tc>
          <w:tcPr>
            <w:tcW w:w="3870" w:type="dxa"/>
            <w:shd w:val="clear" w:color="auto" w:fill="C0C0C0"/>
            <w:vAlign w:val="center"/>
          </w:tcPr>
          <w:p w:rsidR="005F116F" w:rsidRPr="00F8686D" w:rsidRDefault="005F116F" w:rsidP="001408C4">
            <w:pPr>
              <w:spacing w:line="360" w:lineRule="auto"/>
              <w:rPr>
                <w:b/>
                <w:lang w:val="sr-Latn-CS"/>
              </w:rPr>
            </w:pPr>
            <w:r w:rsidRPr="00F8686D">
              <w:rPr>
                <w:b/>
                <w:lang w:val="sr-Latn-CS"/>
              </w:rPr>
              <w:t>Разред</w:t>
            </w:r>
          </w:p>
        </w:tc>
        <w:tc>
          <w:tcPr>
            <w:tcW w:w="6300" w:type="dxa"/>
            <w:gridSpan w:val="2"/>
            <w:shd w:val="clear" w:color="auto" w:fill="auto"/>
            <w:vAlign w:val="center"/>
          </w:tcPr>
          <w:p w:rsidR="005F116F" w:rsidRPr="00F8686D" w:rsidRDefault="005F116F" w:rsidP="001408C4">
            <w:pPr>
              <w:spacing w:line="360" w:lineRule="auto"/>
              <w:rPr>
                <w:lang w:val="sr-Cyrl-CS"/>
              </w:rPr>
            </w:pPr>
            <w:r w:rsidRPr="00F8686D">
              <w:rPr>
                <w:lang w:val="sr-Cyrl-CS"/>
              </w:rPr>
              <w:t xml:space="preserve">VI </w:t>
            </w:r>
          </w:p>
        </w:tc>
      </w:tr>
      <w:tr w:rsidR="005F116F" w:rsidRPr="00F8686D" w:rsidTr="005F116F">
        <w:tc>
          <w:tcPr>
            <w:tcW w:w="3870" w:type="dxa"/>
            <w:tcBorders>
              <w:bottom w:val="single" w:sz="4" w:space="0" w:color="auto"/>
            </w:tcBorders>
            <w:shd w:val="clear" w:color="auto" w:fill="C0C0C0"/>
            <w:vAlign w:val="center"/>
          </w:tcPr>
          <w:p w:rsidR="005F116F" w:rsidRPr="00F8686D" w:rsidRDefault="005F116F" w:rsidP="001408C4">
            <w:pPr>
              <w:spacing w:line="360" w:lineRule="auto"/>
              <w:rPr>
                <w:b/>
                <w:lang w:val="sr-Latn-CS"/>
              </w:rPr>
            </w:pPr>
            <w:r w:rsidRPr="00F8686D">
              <w:rPr>
                <w:b/>
                <w:lang w:val="sr-Latn-CS"/>
              </w:rPr>
              <w:t>Аутор наставне јединице</w:t>
            </w:r>
          </w:p>
        </w:tc>
        <w:tc>
          <w:tcPr>
            <w:tcW w:w="6300" w:type="dxa"/>
            <w:gridSpan w:val="2"/>
            <w:tcBorders>
              <w:bottom w:val="single" w:sz="4" w:space="0" w:color="auto"/>
            </w:tcBorders>
            <w:shd w:val="clear" w:color="auto" w:fill="auto"/>
            <w:vAlign w:val="center"/>
          </w:tcPr>
          <w:p w:rsidR="005F116F" w:rsidRDefault="005F116F" w:rsidP="001408C4">
            <w:pPr>
              <w:spacing w:line="360" w:lineRule="auto"/>
              <w:rPr>
                <w:lang w:val="sr-Cyrl-CS"/>
              </w:rPr>
            </w:pPr>
            <w:r w:rsidRPr="00F8686D">
              <w:rPr>
                <w:lang w:val="sr-Cyrl-CS"/>
              </w:rPr>
              <w:t>Оливера Шуљагић, Марина Лаз</w:t>
            </w:r>
            <w:r w:rsidRPr="00F8686D">
              <w:rPr>
                <w:lang w:val="sr-Cyrl-RS"/>
              </w:rPr>
              <w:t>ић</w:t>
            </w:r>
            <w:r>
              <w:rPr>
                <w:lang w:val="sr-Cyrl-CS"/>
              </w:rPr>
              <w:t xml:space="preserve"> и</w:t>
            </w:r>
          </w:p>
          <w:p w:rsidR="005F116F" w:rsidRPr="00F8686D" w:rsidRDefault="005F116F" w:rsidP="001408C4">
            <w:pPr>
              <w:spacing w:line="360" w:lineRule="auto"/>
              <w:rPr>
                <w:lang w:val="sr-Cyrl-CS"/>
              </w:rPr>
            </w:pPr>
            <w:r w:rsidRPr="00F8686D">
              <w:rPr>
                <w:lang w:val="sr-Cyrl-CS"/>
              </w:rPr>
              <w:t>Радмила Божанић</w:t>
            </w:r>
            <w:r>
              <w:rPr>
                <w:lang w:val="sr-Cyrl-CS"/>
              </w:rPr>
              <w:t xml:space="preserve"> (информатичка подршка)</w:t>
            </w:r>
          </w:p>
        </w:tc>
      </w:tr>
      <w:tr w:rsidR="005F116F" w:rsidRPr="00F8686D" w:rsidTr="005F116F">
        <w:tc>
          <w:tcPr>
            <w:tcW w:w="3870" w:type="dxa"/>
            <w:tcBorders>
              <w:bottom w:val="single" w:sz="4" w:space="0" w:color="auto"/>
              <w:right w:val="single" w:sz="2" w:space="0" w:color="auto"/>
            </w:tcBorders>
            <w:shd w:val="clear" w:color="auto" w:fill="C0C0C0"/>
            <w:vAlign w:val="center"/>
          </w:tcPr>
          <w:p w:rsidR="005F116F" w:rsidRPr="00F8686D" w:rsidRDefault="005F116F" w:rsidP="001408C4">
            <w:pPr>
              <w:spacing w:line="360" w:lineRule="auto"/>
              <w:rPr>
                <w:b/>
                <w:lang w:val="sr-Latn-CS"/>
              </w:rPr>
            </w:pPr>
            <w:r w:rsidRPr="00F8686D">
              <w:rPr>
                <w:b/>
                <w:lang w:val="sr-Latn-CS"/>
              </w:rPr>
              <w:t>Школа</w:t>
            </w:r>
          </w:p>
        </w:tc>
        <w:tc>
          <w:tcPr>
            <w:tcW w:w="6300" w:type="dxa"/>
            <w:gridSpan w:val="2"/>
            <w:tcBorders>
              <w:left w:val="single" w:sz="2" w:space="0" w:color="auto"/>
              <w:bottom w:val="single" w:sz="4" w:space="0" w:color="auto"/>
            </w:tcBorders>
            <w:shd w:val="clear" w:color="auto" w:fill="auto"/>
            <w:vAlign w:val="center"/>
          </w:tcPr>
          <w:p w:rsidR="005F116F" w:rsidRPr="00F8686D" w:rsidRDefault="005F116F" w:rsidP="001408C4">
            <w:pPr>
              <w:spacing w:line="360" w:lineRule="auto"/>
              <w:rPr>
                <w:lang w:val="sr-Cyrl-RS"/>
              </w:rPr>
            </w:pPr>
            <w:r w:rsidRPr="00F8686D">
              <w:rPr>
                <w:lang w:val="sr-Cyrl-RS"/>
              </w:rPr>
              <w:t>ОШ „Нада Матић“, Ужице</w:t>
            </w:r>
          </w:p>
        </w:tc>
      </w:tr>
      <w:tr w:rsidR="005F116F" w:rsidRPr="00F8686D" w:rsidTr="005F116F">
        <w:tc>
          <w:tcPr>
            <w:tcW w:w="10170" w:type="dxa"/>
            <w:gridSpan w:val="3"/>
            <w:shd w:val="clear" w:color="auto" w:fill="808080"/>
            <w:vAlign w:val="center"/>
          </w:tcPr>
          <w:p w:rsidR="005F116F" w:rsidRPr="00F8686D" w:rsidRDefault="005F116F" w:rsidP="001408C4">
            <w:pPr>
              <w:spacing w:line="360" w:lineRule="auto"/>
              <w:rPr>
                <w:b/>
                <w:lang w:val="sr-Latn-CS"/>
              </w:rPr>
            </w:pPr>
          </w:p>
        </w:tc>
      </w:tr>
      <w:tr w:rsidR="005F116F" w:rsidRPr="00F8686D" w:rsidTr="005F116F">
        <w:tc>
          <w:tcPr>
            <w:tcW w:w="3900" w:type="dxa"/>
            <w:gridSpan w:val="2"/>
            <w:shd w:val="clear" w:color="auto" w:fill="C0C0C0"/>
            <w:vAlign w:val="center"/>
          </w:tcPr>
          <w:p w:rsidR="005F116F" w:rsidRPr="00F8686D" w:rsidRDefault="005F116F" w:rsidP="001408C4">
            <w:pPr>
              <w:spacing w:line="360" w:lineRule="auto"/>
              <w:rPr>
                <w:b/>
                <w:lang w:val="sr-Cyrl-CS"/>
              </w:rPr>
            </w:pPr>
            <w:r w:rsidRPr="00F8686D">
              <w:rPr>
                <w:b/>
                <w:lang w:val="sr-Cyrl-CS"/>
              </w:rPr>
              <w:t>Тип часа</w:t>
            </w:r>
          </w:p>
        </w:tc>
        <w:tc>
          <w:tcPr>
            <w:tcW w:w="6270" w:type="dxa"/>
            <w:shd w:val="clear" w:color="auto" w:fill="auto"/>
            <w:vAlign w:val="center"/>
          </w:tcPr>
          <w:p w:rsidR="005F116F" w:rsidRPr="00F8686D" w:rsidRDefault="005F116F" w:rsidP="001408C4">
            <w:pPr>
              <w:spacing w:line="360" w:lineRule="auto"/>
              <w:jc w:val="both"/>
              <w:rPr>
                <w:lang w:val="sr-Cyrl-CS"/>
              </w:rPr>
            </w:pPr>
            <w:r w:rsidRPr="00F8686D">
              <w:rPr>
                <w:lang w:val="sr-Cyrl-CS"/>
              </w:rPr>
              <w:t>систематизација</w:t>
            </w:r>
          </w:p>
        </w:tc>
      </w:tr>
      <w:tr w:rsidR="005F116F" w:rsidRPr="00F8686D" w:rsidTr="005F116F">
        <w:trPr>
          <w:trHeight w:val="470"/>
        </w:trPr>
        <w:tc>
          <w:tcPr>
            <w:tcW w:w="3900" w:type="dxa"/>
            <w:gridSpan w:val="2"/>
            <w:shd w:val="clear" w:color="auto" w:fill="C0C0C0"/>
            <w:vAlign w:val="center"/>
          </w:tcPr>
          <w:p w:rsidR="005F116F" w:rsidRPr="00F8686D" w:rsidRDefault="005F116F" w:rsidP="001408C4">
            <w:pPr>
              <w:spacing w:line="360" w:lineRule="auto"/>
              <w:rPr>
                <w:b/>
                <w:lang w:val="sr-Cyrl-CS"/>
              </w:rPr>
            </w:pPr>
            <w:r w:rsidRPr="00F8686D">
              <w:rPr>
                <w:b/>
                <w:lang w:val="sr-Cyrl-CS"/>
              </w:rPr>
              <w:t>Наставне методе</w:t>
            </w:r>
          </w:p>
        </w:tc>
        <w:tc>
          <w:tcPr>
            <w:tcW w:w="6270" w:type="dxa"/>
            <w:shd w:val="clear" w:color="auto" w:fill="auto"/>
            <w:vAlign w:val="center"/>
          </w:tcPr>
          <w:p w:rsidR="005F116F" w:rsidRPr="00F8686D" w:rsidRDefault="005F116F" w:rsidP="001408C4">
            <w:pPr>
              <w:spacing w:line="360" w:lineRule="auto"/>
              <w:jc w:val="both"/>
              <w:rPr>
                <w:lang w:val="sr-Cyrl-CS"/>
              </w:rPr>
            </w:pPr>
            <w:r w:rsidRPr="00F8686D">
              <w:rPr>
                <w:lang w:val="sr-Cyrl-CS"/>
              </w:rPr>
              <w:t>вербална, демонстративна</w:t>
            </w:r>
            <w:r w:rsidRPr="00F8686D">
              <w:rPr>
                <w:lang w:val="sr-Cyrl-RS"/>
              </w:rPr>
              <w:t>, текстуална</w:t>
            </w:r>
            <w:r w:rsidRPr="00F8686D">
              <w:rPr>
                <w:lang w:val="sr-Cyrl-CS"/>
              </w:rPr>
              <w:t>, проблемска</w:t>
            </w:r>
          </w:p>
        </w:tc>
      </w:tr>
      <w:tr w:rsidR="005F116F" w:rsidRPr="00F8686D" w:rsidTr="005F116F">
        <w:tc>
          <w:tcPr>
            <w:tcW w:w="3900" w:type="dxa"/>
            <w:gridSpan w:val="2"/>
            <w:shd w:val="clear" w:color="auto" w:fill="C0C0C0"/>
            <w:vAlign w:val="center"/>
          </w:tcPr>
          <w:p w:rsidR="005F116F" w:rsidRPr="00F8686D" w:rsidRDefault="005F116F" w:rsidP="001408C4">
            <w:pPr>
              <w:spacing w:line="360" w:lineRule="auto"/>
              <w:rPr>
                <w:b/>
                <w:lang w:val="sr-Cyrl-CS"/>
              </w:rPr>
            </w:pPr>
            <w:r w:rsidRPr="00F8686D">
              <w:rPr>
                <w:b/>
                <w:lang w:val="sr-Cyrl-CS"/>
              </w:rPr>
              <w:t>Облици рада</w:t>
            </w:r>
          </w:p>
        </w:tc>
        <w:tc>
          <w:tcPr>
            <w:tcW w:w="6270" w:type="dxa"/>
            <w:shd w:val="clear" w:color="auto" w:fill="auto"/>
            <w:vAlign w:val="center"/>
          </w:tcPr>
          <w:p w:rsidR="005F116F" w:rsidRPr="00F8686D" w:rsidRDefault="005F116F" w:rsidP="001408C4">
            <w:pPr>
              <w:spacing w:line="360" w:lineRule="auto"/>
              <w:jc w:val="both"/>
              <w:rPr>
                <w:lang w:val="sr-Cyrl-CS"/>
              </w:rPr>
            </w:pPr>
            <w:r w:rsidRPr="00F8686D">
              <w:rPr>
                <w:lang w:val="sr-Cyrl-CS"/>
              </w:rPr>
              <w:t xml:space="preserve">групни, фронтални, </w:t>
            </w:r>
            <w:r w:rsidRPr="00F8686D">
              <w:rPr>
                <w:lang w:val="sr-Cyrl-RS"/>
              </w:rPr>
              <w:t>индивидуални</w:t>
            </w:r>
          </w:p>
        </w:tc>
      </w:tr>
      <w:tr w:rsidR="005F116F" w:rsidRPr="00F8686D" w:rsidTr="005F116F">
        <w:tc>
          <w:tcPr>
            <w:tcW w:w="3900" w:type="dxa"/>
            <w:gridSpan w:val="2"/>
            <w:shd w:val="clear" w:color="auto" w:fill="C0C0C0"/>
            <w:vAlign w:val="center"/>
          </w:tcPr>
          <w:p w:rsidR="005F116F" w:rsidRPr="00F8686D" w:rsidRDefault="005F116F" w:rsidP="001408C4">
            <w:pPr>
              <w:spacing w:line="360" w:lineRule="auto"/>
              <w:rPr>
                <w:b/>
                <w:lang w:val="sr-Cyrl-CS"/>
              </w:rPr>
            </w:pPr>
            <w:r w:rsidRPr="00F8686D">
              <w:rPr>
                <w:b/>
                <w:lang w:val="sr-Latn-CS"/>
              </w:rPr>
              <w:t xml:space="preserve">Циљеви </w:t>
            </w:r>
          </w:p>
        </w:tc>
        <w:tc>
          <w:tcPr>
            <w:tcW w:w="6270" w:type="dxa"/>
            <w:shd w:val="clear" w:color="auto" w:fill="auto"/>
            <w:vAlign w:val="center"/>
          </w:tcPr>
          <w:p w:rsidR="005F116F" w:rsidRPr="00F8686D" w:rsidRDefault="005F116F" w:rsidP="001408C4">
            <w:pPr>
              <w:spacing w:line="360" w:lineRule="auto"/>
              <w:jc w:val="both"/>
              <w:rPr>
                <w:lang w:val="sr-Cyrl-CS"/>
              </w:rPr>
            </w:pPr>
            <w:r w:rsidRPr="00F8686D">
              <w:rPr>
                <w:lang w:val="sr-Cyrl-RS"/>
              </w:rPr>
              <w:t xml:space="preserve">– </w:t>
            </w:r>
            <w:r w:rsidRPr="00F8686D">
              <w:rPr>
                <w:lang w:val="sr-Cyrl-CS"/>
              </w:rPr>
              <w:t xml:space="preserve">систематизација </w:t>
            </w:r>
            <w:r>
              <w:rPr>
                <w:lang w:val="sr-Cyrl-CS"/>
              </w:rPr>
              <w:t xml:space="preserve">стечених </w:t>
            </w:r>
            <w:r w:rsidRPr="00F8686D">
              <w:rPr>
                <w:lang w:val="sr-Cyrl-CS"/>
              </w:rPr>
              <w:t>знања из области права детета (права, потребе, жеље; предрасуде, стереотипи, дискриминација; насиље; партиципација);</w:t>
            </w:r>
          </w:p>
          <w:p w:rsidR="005F116F" w:rsidRPr="00BD59F5" w:rsidRDefault="005F116F" w:rsidP="005F116F">
            <w:pPr>
              <w:pStyle w:val="ListParagraph"/>
              <w:numPr>
                <w:ilvl w:val="0"/>
                <w:numId w:val="50"/>
              </w:numPr>
              <w:spacing w:after="0" w:line="360" w:lineRule="auto"/>
              <w:ind w:left="0"/>
              <w:rPr>
                <w:rFonts w:ascii="Times New Roman" w:hAnsi="Times New Roman"/>
                <w:color w:val="FF0000"/>
                <w:sz w:val="24"/>
                <w:szCs w:val="24"/>
                <w:lang w:val="ru-RU"/>
              </w:rPr>
            </w:pPr>
            <w:r w:rsidRPr="00BD59F5">
              <w:rPr>
                <w:rFonts w:ascii="Times New Roman" w:hAnsi="Times New Roman"/>
                <w:sz w:val="24"/>
                <w:szCs w:val="24"/>
                <w:lang w:val="sr-Cyrl-RS"/>
              </w:rPr>
              <w:t>–</w:t>
            </w:r>
            <w:r w:rsidRPr="00BD59F5">
              <w:rPr>
                <w:rFonts w:ascii="Times New Roman" w:hAnsi="Times New Roman"/>
                <w:sz w:val="24"/>
                <w:szCs w:val="24"/>
                <w:lang w:val="sr-Cyrl-CS"/>
              </w:rPr>
              <w:t xml:space="preserve"> упознавање ученика са начином поступања у ситуацијама </w:t>
            </w:r>
            <w:r w:rsidRPr="00BD59F5">
              <w:rPr>
                <w:rFonts w:ascii="Times New Roman" w:hAnsi="Times New Roman"/>
                <w:sz w:val="24"/>
                <w:szCs w:val="24"/>
                <w:lang w:val="ru-RU"/>
              </w:rPr>
              <w:t>кршења права детета;</w:t>
            </w:r>
          </w:p>
          <w:p w:rsidR="005F116F" w:rsidRPr="00F8686D" w:rsidRDefault="005F116F" w:rsidP="001408C4">
            <w:pPr>
              <w:spacing w:line="360" w:lineRule="auto"/>
              <w:jc w:val="both"/>
              <w:rPr>
                <w:lang w:val="sr-Cyrl-CS"/>
              </w:rPr>
            </w:pPr>
            <w:r w:rsidRPr="00F8686D">
              <w:rPr>
                <w:lang w:val="sr-Cyrl-RS"/>
              </w:rPr>
              <w:t>–</w:t>
            </w:r>
            <w:r w:rsidRPr="00F8686D">
              <w:rPr>
                <w:lang w:val="sr-Cyrl-CS"/>
              </w:rPr>
              <w:t xml:space="preserve"> </w:t>
            </w:r>
            <w:r>
              <w:rPr>
                <w:lang w:val="ru-RU"/>
              </w:rPr>
              <w:t>развијање способности</w:t>
            </w:r>
            <w:r w:rsidRPr="00F8686D">
              <w:rPr>
                <w:lang w:val="sr-Cyrl-CS"/>
              </w:rPr>
              <w:t xml:space="preserve"> ученика д</w:t>
            </w:r>
            <w:r>
              <w:rPr>
                <w:lang w:val="sr-Cyrl-CS"/>
              </w:rPr>
              <w:t xml:space="preserve">а активно, одговорно и конструктивно </w:t>
            </w:r>
            <w:r w:rsidRPr="00F8686D">
              <w:rPr>
                <w:lang w:val="sr-Cyrl-CS"/>
              </w:rPr>
              <w:t>учест</w:t>
            </w:r>
            <w:r>
              <w:rPr>
                <w:lang w:val="sr-Cyrl-CS"/>
              </w:rPr>
              <w:t>в</w:t>
            </w:r>
            <w:r w:rsidRPr="00F8686D">
              <w:rPr>
                <w:lang w:val="sr-Cyrl-CS"/>
              </w:rPr>
              <w:t xml:space="preserve">ују у животу и раду школе;  </w:t>
            </w:r>
            <w:r>
              <w:rPr>
                <w:lang w:val="sr-Cyrl-CS"/>
              </w:rPr>
              <w:t xml:space="preserve"> </w:t>
            </w:r>
          </w:p>
          <w:p w:rsidR="005F116F" w:rsidRPr="006C5CC1" w:rsidRDefault="005F116F" w:rsidP="001408C4">
            <w:pPr>
              <w:tabs>
                <w:tab w:val="left" w:pos="1152"/>
              </w:tabs>
              <w:spacing w:line="360" w:lineRule="auto"/>
              <w:jc w:val="both"/>
              <w:rPr>
                <w:lang w:val="ru-RU"/>
              </w:rPr>
            </w:pPr>
            <w:r w:rsidRPr="00F8686D">
              <w:rPr>
                <w:lang w:val="sr-Cyrl-RS"/>
              </w:rPr>
              <w:t>–</w:t>
            </w:r>
            <w:r>
              <w:rPr>
                <w:lang w:val="sr-Cyrl-CS"/>
              </w:rPr>
              <w:t xml:space="preserve"> подстицање ученика да </w:t>
            </w:r>
            <w:r w:rsidRPr="006C5CC1">
              <w:rPr>
                <w:lang w:val="ru-RU"/>
              </w:rPr>
              <w:t>поштуј</w:t>
            </w:r>
            <w:r>
              <w:rPr>
                <w:lang w:val="ru-RU"/>
              </w:rPr>
              <w:t>у</w:t>
            </w:r>
            <w:r w:rsidRPr="006C5CC1">
              <w:rPr>
                <w:lang w:val="ru-RU"/>
              </w:rPr>
              <w:t xml:space="preserve"> људска права и слободе, </w:t>
            </w:r>
            <w:r>
              <w:rPr>
                <w:lang w:val="ru-RU"/>
              </w:rPr>
              <w:t xml:space="preserve">да уживају права детета не угрожавајући туђа, да </w:t>
            </w:r>
            <w:r w:rsidRPr="006C5CC1">
              <w:rPr>
                <w:lang w:val="ru-RU"/>
              </w:rPr>
              <w:t>комуницира</w:t>
            </w:r>
            <w:r>
              <w:rPr>
                <w:lang w:val="ru-RU"/>
              </w:rPr>
              <w:t xml:space="preserve">ју </w:t>
            </w:r>
            <w:r w:rsidRPr="006C5CC1">
              <w:rPr>
                <w:lang w:val="ru-RU"/>
              </w:rPr>
              <w:t>а</w:t>
            </w:r>
            <w:r>
              <w:rPr>
                <w:lang w:val="ru-RU"/>
              </w:rPr>
              <w:t xml:space="preserve">сертивно и </w:t>
            </w:r>
            <w:r w:rsidRPr="006C5CC1">
              <w:rPr>
                <w:lang w:val="ru-RU"/>
              </w:rPr>
              <w:t>ненасилно</w:t>
            </w:r>
            <w:r>
              <w:rPr>
                <w:lang w:val="ru-RU"/>
              </w:rPr>
              <w:t>, посебно приликом решавања сукоба.</w:t>
            </w:r>
          </w:p>
        </w:tc>
      </w:tr>
      <w:tr w:rsidR="005F116F" w:rsidRPr="00F8686D" w:rsidTr="005F116F">
        <w:trPr>
          <w:trHeight w:val="889"/>
        </w:trPr>
        <w:tc>
          <w:tcPr>
            <w:tcW w:w="3900" w:type="dxa"/>
            <w:gridSpan w:val="2"/>
            <w:shd w:val="clear" w:color="auto" w:fill="C0C0C0"/>
            <w:vAlign w:val="center"/>
          </w:tcPr>
          <w:p w:rsidR="005F116F" w:rsidRPr="00F8686D" w:rsidRDefault="005F116F" w:rsidP="001408C4">
            <w:pPr>
              <w:spacing w:line="360" w:lineRule="auto"/>
              <w:rPr>
                <w:b/>
                <w:lang w:val="sr-Cyrl-CS"/>
              </w:rPr>
            </w:pPr>
            <w:r w:rsidRPr="00F8686D">
              <w:rPr>
                <w:b/>
                <w:lang w:val="sr-Latn-CS"/>
              </w:rPr>
              <w:t xml:space="preserve">Исходи </w:t>
            </w:r>
          </w:p>
        </w:tc>
        <w:tc>
          <w:tcPr>
            <w:tcW w:w="6270" w:type="dxa"/>
            <w:tcBorders>
              <w:bottom w:val="single" w:sz="2" w:space="0" w:color="auto"/>
            </w:tcBorders>
            <w:shd w:val="clear" w:color="auto" w:fill="auto"/>
            <w:vAlign w:val="center"/>
          </w:tcPr>
          <w:p w:rsidR="005F116F" w:rsidRDefault="005F116F" w:rsidP="001408C4">
            <w:pPr>
              <w:spacing w:line="360" w:lineRule="auto"/>
              <w:rPr>
                <w:lang w:val="sr-Cyrl-CS"/>
              </w:rPr>
            </w:pPr>
            <w:r w:rsidRPr="00F8686D">
              <w:rPr>
                <w:lang w:val="sr-Cyrl-RS"/>
              </w:rPr>
              <w:t>Учени</w:t>
            </w:r>
            <w:r w:rsidRPr="00F8686D">
              <w:rPr>
                <w:lang w:val="sr-Cyrl-CS"/>
              </w:rPr>
              <w:t>к ће бити у стању да:</w:t>
            </w:r>
          </w:p>
          <w:p w:rsidR="005F116F" w:rsidRPr="00F8686D" w:rsidRDefault="005F116F" w:rsidP="001408C4">
            <w:pPr>
              <w:spacing w:line="360" w:lineRule="auto"/>
              <w:rPr>
                <w:lang w:val="sr-Cyrl-CS"/>
              </w:rPr>
            </w:pPr>
            <w:r w:rsidRPr="00F8686D">
              <w:rPr>
                <w:lang w:val="sr-Cyrl-RS"/>
              </w:rPr>
              <w:t>–</w:t>
            </w:r>
            <w:r>
              <w:rPr>
                <w:lang w:val="sr-Cyrl-CS"/>
              </w:rPr>
              <w:t xml:space="preserve"> </w:t>
            </w:r>
            <w:r w:rsidRPr="00F8686D">
              <w:rPr>
                <w:lang w:val="sr-Cyrl-CS"/>
              </w:rPr>
              <w:t>разликује потребе од жеља;</w:t>
            </w:r>
          </w:p>
          <w:p w:rsidR="005F116F" w:rsidRPr="00F8686D" w:rsidRDefault="005F116F" w:rsidP="001408C4">
            <w:pPr>
              <w:spacing w:line="360" w:lineRule="auto"/>
              <w:rPr>
                <w:lang w:val="sr-Cyrl-CS"/>
              </w:rPr>
            </w:pPr>
            <w:r w:rsidRPr="00F8686D">
              <w:rPr>
                <w:lang w:val="sr-Cyrl-RS"/>
              </w:rPr>
              <w:lastRenderedPageBreak/>
              <w:t>–</w:t>
            </w:r>
            <w:r w:rsidRPr="00F8686D">
              <w:rPr>
                <w:lang w:val="sr-Cyrl-CS"/>
              </w:rPr>
              <w:t xml:space="preserve"> </w:t>
            </w:r>
            <w:r>
              <w:rPr>
                <w:lang w:val="ru-RU"/>
              </w:rPr>
              <w:t xml:space="preserve">препознаје ситуације </w:t>
            </w:r>
            <w:r w:rsidRPr="00F8686D">
              <w:rPr>
                <w:lang w:val="ru-RU"/>
              </w:rPr>
              <w:t>кршења/остваривања права детета</w:t>
            </w:r>
            <w:r>
              <w:rPr>
                <w:lang w:val="ru-RU"/>
              </w:rPr>
              <w:t>;</w:t>
            </w:r>
          </w:p>
          <w:p w:rsidR="005F116F" w:rsidRDefault="005F116F" w:rsidP="001408C4">
            <w:pPr>
              <w:spacing w:line="360" w:lineRule="auto"/>
              <w:rPr>
                <w:lang w:val="sr-Cyrl-CS"/>
              </w:rPr>
            </w:pPr>
            <w:r w:rsidRPr="00F8686D">
              <w:rPr>
                <w:lang w:val="sr-Cyrl-RS"/>
              </w:rPr>
              <w:t>–</w:t>
            </w:r>
            <w:r w:rsidRPr="00F8686D">
              <w:rPr>
                <w:lang w:val="sr-Cyrl-CS"/>
              </w:rPr>
              <w:t xml:space="preserve"> препозна</w:t>
            </w:r>
            <w:r>
              <w:rPr>
                <w:lang w:val="sr-Cyrl-CS"/>
              </w:rPr>
              <w:t>је</w:t>
            </w:r>
            <w:r w:rsidRPr="00F8686D">
              <w:rPr>
                <w:lang w:val="sr-Cyrl-CS"/>
              </w:rPr>
              <w:t xml:space="preserve"> предрасуде, стереотипе и дискриминацију;</w:t>
            </w:r>
          </w:p>
          <w:p w:rsidR="005F116F" w:rsidRPr="00F8686D" w:rsidRDefault="005F116F" w:rsidP="005F116F">
            <w:pPr>
              <w:pStyle w:val="ListParagraph"/>
              <w:numPr>
                <w:ilvl w:val="0"/>
                <w:numId w:val="50"/>
              </w:numPr>
              <w:spacing w:after="0" w:line="360" w:lineRule="auto"/>
              <w:ind w:left="0"/>
              <w:rPr>
                <w:rFonts w:ascii="Times New Roman" w:hAnsi="Times New Roman"/>
                <w:color w:val="FF0000"/>
                <w:sz w:val="24"/>
                <w:szCs w:val="24"/>
                <w:lang w:val="ru-RU"/>
              </w:rPr>
            </w:pPr>
            <w:r w:rsidRPr="00F8686D">
              <w:rPr>
                <w:rFonts w:ascii="Times New Roman" w:hAnsi="Times New Roman"/>
                <w:sz w:val="24"/>
                <w:szCs w:val="24"/>
                <w:lang w:val="sr-Cyrl-RS"/>
              </w:rPr>
              <w:t>–</w:t>
            </w:r>
            <w:r w:rsidRPr="00F8686D">
              <w:rPr>
                <w:rFonts w:ascii="Times New Roman" w:hAnsi="Times New Roman"/>
                <w:sz w:val="24"/>
                <w:szCs w:val="24"/>
                <w:lang w:val="sr-Cyrl-CS"/>
              </w:rPr>
              <w:t xml:space="preserve"> </w:t>
            </w:r>
            <w:r>
              <w:rPr>
                <w:rFonts w:ascii="Times New Roman" w:hAnsi="Times New Roman"/>
                <w:sz w:val="24"/>
                <w:szCs w:val="24"/>
                <w:lang w:val="ru-RU"/>
              </w:rPr>
              <w:t>наводи институције којима</w:t>
            </w:r>
            <w:r w:rsidRPr="00F8686D">
              <w:rPr>
                <w:rFonts w:ascii="Times New Roman" w:hAnsi="Times New Roman"/>
                <w:sz w:val="24"/>
                <w:szCs w:val="24"/>
                <w:lang w:val="ru-RU"/>
              </w:rPr>
              <w:t xml:space="preserve"> може да се обрати у ситуацијама кршења права детета;</w:t>
            </w:r>
          </w:p>
          <w:p w:rsidR="005F116F" w:rsidRDefault="005F116F" w:rsidP="005F116F">
            <w:pPr>
              <w:pStyle w:val="ListParagraph"/>
              <w:numPr>
                <w:ilvl w:val="0"/>
                <w:numId w:val="50"/>
              </w:numPr>
              <w:spacing w:after="0" w:line="360" w:lineRule="auto"/>
              <w:ind w:left="0"/>
              <w:rPr>
                <w:rFonts w:ascii="Times New Roman" w:hAnsi="Times New Roman"/>
                <w:sz w:val="24"/>
                <w:szCs w:val="24"/>
                <w:lang w:val="ru-RU"/>
              </w:rPr>
            </w:pPr>
            <w:r w:rsidRPr="00F8686D">
              <w:rPr>
                <w:rFonts w:ascii="Times New Roman" w:hAnsi="Times New Roman"/>
                <w:sz w:val="24"/>
                <w:szCs w:val="24"/>
                <w:lang w:val="sr-Cyrl-RS"/>
              </w:rPr>
              <w:t>–</w:t>
            </w:r>
            <w:r w:rsidRPr="00F8686D">
              <w:rPr>
                <w:sz w:val="24"/>
                <w:szCs w:val="24"/>
                <w:lang w:val="sr-Cyrl-CS"/>
              </w:rPr>
              <w:t xml:space="preserve"> </w:t>
            </w:r>
            <w:r w:rsidRPr="00F8686D">
              <w:rPr>
                <w:rFonts w:ascii="Times New Roman" w:hAnsi="Times New Roman"/>
                <w:sz w:val="24"/>
                <w:szCs w:val="24"/>
                <w:lang w:val="ru-RU"/>
              </w:rPr>
              <w:t>сарађује са другима у групи на заједничким активностима;</w:t>
            </w:r>
          </w:p>
          <w:p w:rsidR="005F116F" w:rsidRDefault="005F116F" w:rsidP="005F116F">
            <w:pPr>
              <w:pStyle w:val="ListParagraph"/>
              <w:numPr>
                <w:ilvl w:val="0"/>
                <w:numId w:val="50"/>
              </w:numPr>
              <w:spacing w:after="0" w:line="360" w:lineRule="auto"/>
              <w:ind w:left="0"/>
              <w:rPr>
                <w:rFonts w:ascii="Times New Roman" w:hAnsi="Times New Roman"/>
                <w:sz w:val="24"/>
                <w:szCs w:val="24"/>
                <w:lang w:val="ru-RU"/>
              </w:rPr>
            </w:pPr>
            <w:r w:rsidRPr="00F8686D">
              <w:rPr>
                <w:rFonts w:ascii="Times New Roman" w:hAnsi="Times New Roman"/>
                <w:sz w:val="24"/>
                <w:szCs w:val="24"/>
                <w:lang w:val="sr-Cyrl-RS"/>
              </w:rPr>
              <w:t>–</w:t>
            </w:r>
            <w:r w:rsidRPr="00F8686D">
              <w:rPr>
                <w:rFonts w:ascii="Times New Roman" w:hAnsi="Times New Roman"/>
                <w:sz w:val="24"/>
                <w:szCs w:val="24"/>
                <w:lang w:val="sr-Cyrl-CS"/>
              </w:rPr>
              <w:t xml:space="preserve"> </w:t>
            </w:r>
            <w:r>
              <w:rPr>
                <w:rFonts w:ascii="Times New Roman" w:hAnsi="Times New Roman"/>
                <w:sz w:val="24"/>
                <w:szCs w:val="24"/>
                <w:lang w:val="ru-RU"/>
              </w:rPr>
              <w:t>искаже своје мишљење</w:t>
            </w:r>
            <w:r w:rsidRPr="00F8686D">
              <w:rPr>
                <w:rFonts w:ascii="Times New Roman" w:hAnsi="Times New Roman"/>
                <w:sz w:val="24"/>
                <w:szCs w:val="24"/>
                <w:lang w:val="ru-RU"/>
              </w:rPr>
              <w:t xml:space="preserve"> на начин </w:t>
            </w:r>
            <w:r w:rsidRPr="00FF42E6">
              <w:rPr>
                <w:rFonts w:ascii="Times New Roman" w:hAnsi="Times New Roman"/>
                <w:sz w:val="24"/>
                <w:szCs w:val="24"/>
                <w:lang w:val="ru-RU"/>
              </w:rPr>
              <w:t>којим никога не вређа</w:t>
            </w:r>
            <w:r>
              <w:rPr>
                <w:rFonts w:ascii="Times New Roman" w:hAnsi="Times New Roman"/>
                <w:sz w:val="24"/>
                <w:szCs w:val="24"/>
                <w:lang w:val="ru-RU"/>
              </w:rPr>
              <w:t>;</w:t>
            </w:r>
          </w:p>
          <w:p w:rsidR="005F116F" w:rsidRPr="00FF56D3" w:rsidRDefault="005F116F" w:rsidP="005F116F">
            <w:pPr>
              <w:pStyle w:val="ListParagraph"/>
              <w:numPr>
                <w:ilvl w:val="0"/>
                <w:numId w:val="50"/>
              </w:numPr>
              <w:spacing w:after="0" w:line="360" w:lineRule="auto"/>
              <w:ind w:left="0"/>
              <w:rPr>
                <w:rFonts w:ascii="Times New Roman" w:hAnsi="Times New Roman"/>
                <w:color w:val="000000"/>
                <w:sz w:val="24"/>
                <w:szCs w:val="24"/>
                <w:lang w:val="ru-RU"/>
              </w:rPr>
            </w:pPr>
            <w:r w:rsidRPr="00FF42E6">
              <w:rPr>
                <w:rFonts w:ascii="Times New Roman" w:hAnsi="Times New Roman"/>
                <w:sz w:val="24"/>
                <w:szCs w:val="24"/>
                <w:lang w:val="sr-Cyrl-RS"/>
              </w:rPr>
              <w:t>–</w:t>
            </w:r>
            <w:r>
              <w:rPr>
                <w:rFonts w:ascii="Times New Roman" w:hAnsi="Times New Roman"/>
                <w:sz w:val="24"/>
                <w:szCs w:val="24"/>
                <w:lang w:val="sr-Cyrl-CS"/>
              </w:rPr>
              <w:t xml:space="preserve"> </w:t>
            </w:r>
            <w:r w:rsidRPr="00FF42E6">
              <w:rPr>
                <w:rFonts w:ascii="Times New Roman" w:hAnsi="Times New Roman"/>
                <w:color w:val="000000"/>
                <w:sz w:val="24"/>
                <w:szCs w:val="24"/>
                <w:lang w:val="ru-RU"/>
              </w:rPr>
              <w:t>учествује у друштвено-корисним акцијама уз подршку одраслих</w:t>
            </w:r>
            <w:r>
              <w:rPr>
                <w:rFonts w:ascii="Times New Roman" w:hAnsi="Times New Roman"/>
                <w:sz w:val="24"/>
                <w:szCs w:val="24"/>
                <w:lang w:val="ru-RU"/>
              </w:rPr>
              <w:t>.</w:t>
            </w:r>
          </w:p>
          <w:p w:rsidR="005F116F" w:rsidRPr="008047F8" w:rsidRDefault="005F116F" w:rsidP="001408C4">
            <w:pPr>
              <w:pStyle w:val="ListParagraph"/>
              <w:spacing w:after="0" w:line="360" w:lineRule="auto"/>
              <w:ind w:left="0"/>
              <w:rPr>
                <w:rFonts w:ascii="Times New Roman" w:hAnsi="Times New Roman"/>
                <w:color w:val="000000"/>
                <w:sz w:val="24"/>
                <w:szCs w:val="24"/>
                <w:lang w:val="ru-RU"/>
              </w:rPr>
            </w:pPr>
          </w:p>
        </w:tc>
      </w:tr>
      <w:tr w:rsidR="005F116F" w:rsidRPr="00F8686D" w:rsidTr="005F116F">
        <w:tc>
          <w:tcPr>
            <w:tcW w:w="3900" w:type="dxa"/>
            <w:gridSpan w:val="2"/>
            <w:tcBorders>
              <w:right w:val="single" w:sz="2" w:space="0" w:color="auto"/>
            </w:tcBorders>
            <w:shd w:val="clear" w:color="auto" w:fill="C0C0C0"/>
            <w:vAlign w:val="center"/>
          </w:tcPr>
          <w:p w:rsidR="005F116F" w:rsidRPr="00F8686D" w:rsidRDefault="005F116F" w:rsidP="001408C4">
            <w:pPr>
              <w:spacing w:line="360" w:lineRule="auto"/>
              <w:rPr>
                <w:b/>
                <w:lang w:val="sr-Cyrl-CS"/>
              </w:rPr>
            </w:pPr>
            <w:r>
              <w:rPr>
                <w:b/>
                <w:lang w:val="sr-Latn-CS"/>
              </w:rPr>
              <w:lastRenderedPageBreak/>
              <w:t xml:space="preserve">Ток </w:t>
            </w:r>
            <w:r>
              <w:rPr>
                <w:b/>
                <w:lang w:val="sr-Cyrl-CS"/>
              </w:rPr>
              <w:t>радионице</w:t>
            </w:r>
            <w:r w:rsidRPr="00F8686D">
              <w:rPr>
                <w:b/>
                <w:lang w:val="sr-Latn-CS"/>
              </w:rPr>
              <w:t xml:space="preserve"> </w:t>
            </w:r>
          </w:p>
        </w:tc>
        <w:tc>
          <w:tcPr>
            <w:tcW w:w="6270" w:type="dxa"/>
            <w:tcBorders>
              <w:top w:val="single" w:sz="2" w:space="0" w:color="auto"/>
              <w:left w:val="single" w:sz="2" w:space="0" w:color="auto"/>
              <w:bottom w:val="single" w:sz="2" w:space="0" w:color="auto"/>
              <w:right w:val="single" w:sz="2" w:space="0" w:color="auto"/>
            </w:tcBorders>
            <w:shd w:val="clear" w:color="auto" w:fill="auto"/>
            <w:vAlign w:val="center"/>
          </w:tcPr>
          <w:p w:rsidR="005F116F" w:rsidRPr="00F8686D" w:rsidRDefault="005F116F" w:rsidP="001408C4">
            <w:pPr>
              <w:spacing w:line="360" w:lineRule="auto"/>
              <w:jc w:val="both"/>
              <w:rPr>
                <w:b/>
                <w:u w:val="single"/>
                <w:lang w:val="sr-Cyrl-RS"/>
              </w:rPr>
            </w:pPr>
            <w:r w:rsidRPr="00F8686D">
              <w:rPr>
                <w:b/>
                <w:u w:val="single"/>
                <w:lang w:val="sr-Cyrl-RS"/>
              </w:rPr>
              <w:t>Уводни део</w:t>
            </w:r>
          </w:p>
          <w:p w:rsidR="005F116F" w:rsidRDefault="005F116F" w:rsidP="001408C4">
            <w:pPr>
              <w:spacing w:line="360" w:lineRule="auto"/>
              <w:jc w:val="both"/>
              <w:rPr>
                <w:lang w:val="sr-Cyrl-CS"/>
              </w:rPr>
            </w:pPr>
            <w:r w:rsidRPr="00F8686D">
              <w:rPr>
                <w:lang w:val="sr-Cyrl-RS"/>
              </w:rPr>
              <w:t>–</w:t>
            </w:r>
            <w:r>
              <w:rPr>
                <w:lang w:val="sr-Cyrl-CS"/>
              </w:rPr>
              <w:t xml:space="preserve"> Координаторка школског Тима за остваривање пројекта „Образовање за права детета“ Марина Лазић уводи у тему данашње радионице:</w:t>
            </w:r>
          </w:p>
          <w:p w:rsidR="005F116F" w:rsidRDefault="005F116F" w:rsidP="001408C4">
            <w:pPr>
              <w:spacing w:line="360" w:lineRule="auto"/>
              <w:jc w:val="both"/>
              <w:rPr>
                <w:lang w:val="ru-RU"/>
              </w:rPr>
            </w:pPr>
            <w:r w:rsidRPr="00304EF6">
              <w:rPr>
                <w:lang w:val="sr-Cyrl-CS"/>
              </w:rPr>
              <w:t xml:space="preserve">     </w:t>
            </w:r>
            <w:r>
              <w:rPr>
                <w:lang w:val="sr-Cyrl-CS"/>
              </w:rPr>
              <w:t xml:space="preserve"> </w:t>
            </w:r>
            <w:r w:rsidRPr="00304EF6">
              <w:rPr>
                <w:lang w:val="sr-Cyrl-CS"/>
              </w:rPr>
              <w:t>Наша школа се већ шест година налази у пројекту „Образовање за права детета“</w:t>
            </w:r>
            <w:r>
              <w:rPr>
                <w:lang w:val="sr-Cyrl-CS"/>
              </w:rPr>
              <w:t>. У току је</w:t>
            </w:r>
            <w:r w:rsidRPr="00304EF6">
              <w:rPr>
                <w:lang w:val="sr-Cyrl-CS"/>
              </w:rPr>
              <w:t xml:space="preserve"> </w:t>
            </w:r>
            <w:r w:rsidRPr="00304EF6">
              <w:rPr>
                <w:lang w:val="ru-RU"/>
              </w:rPr>
              <w:t>трећ</w:t>
            </w:r>
            <w:r>
              <w:rPr>
                <w:lang w:val="ru-RU"/>
              </w:rPr>
              <w:t>а</w:t>
            </w:r>
            <w:r w:rsidRPr="00304EF6">
              <w:rPr>
                <w:lang w:val="ru-RU"/>
              </w:rPr>
              <w:t xml:space="preserve"> трогодишњ</w:t>
            </w:r>
            <w:r>
              <w:rPr>
                <w:lang w:val="ru-RU"/>
              </w:rPr>
              <w:t>а</w:t>
            </w:r>
            <w:r w:rsidRPr="00304EF6">
              <w:rPr>
                <w:lang w:val="ru-RU"/>
              </w:rPr>
              <w:t xml:space="preserve"> фаз</w:t>
            </w:r>
            <w:r>
              <w:rPr>
                <w:lang w:val="ru-RU"/>
              </w:rPr>
              <w:t>а</w:t>
            </w:r>
            <w:r w:rsidRPr="00304EF6">
              <w:rPr>
                <w:lang w:val="ru-RU"/>
              </w:rPr>
              <w:t xml:space="preserve"> </w:t>
            </w:r>
            <w:r>
              <w:rPr>
                <w:lang w:val="ru-RU"/>
              </w:rPr>
              <w:t>коју</w:t>
            </w:r>
            <w:r w:rsidRPr="00304EF6">
              <w:rPr>
                <w:lang w:val="ru-RU"/>
              </w:rPr>
              <w:t xml:space="preserve"> карактерише наставак започетих</w:t>
            </w:r>
            <w:r>
              <w:rPr>
                <w:lang w:val="ru-RU"/>
              </w:rPr>
              <w:t xml:space="preserve"> активности (одржавање часова са елементима права детета, обука наставника и ученика, ученичке акције, програм интеркултуралне размене)</w:t>
            </w:r>
            <w:r w:rsidRPr="00304EF6">
              <w:rPr>
                <w:lang w:val="ru-RU"/>
              </w:rPr>
              <w:t xml:space="preserve"> и увођење нових активности</w:t>
            </w:r>
            <w:r>
              <w:rPr>
                <w:lang w:val="ru-RU"/>
              </w:rPr>
              <w:t xml:space="preserve"> (преношење знања на наставнике и ученике школа које су се тек укључиле у пројекат). На обуци која је одржана крајем марта направљен је акциони план, на основу кога су реализоване ученичке акције. Данашњи квиз о правима детета је једна од активности поменутог акционог плана. </w:t>
            </w:r>
          </w:p>
          <w:p w:rsidR="005F116F" w:rsidRDefault="005F116F" w:rsidP="001408C4">
            <w:pPr>
              <w:spacing w:line="360" w:lineRule="auto"/>
              <w:jc w:val="both"/>
              <w:rPr>
                <w:lang w:val="ru-RU"/>
              </w:rPr>
            </w:pPr>
            <w:r>
              <w:rPr>
                <w:lang w:val="ru-RU"/>
              </w:rPr>
              <w:t xml:space="preserve">     У квизу ће учествовати четири екипе из четири одељења шестог разреда. Ученици ће наизменично одговарати на постављена питања. Уколико једна екипа не да тачан одговор, право да одговара добија следећа. За сваки тачан одговор екипа добија 1 поен. </w:t>
            </w:r>
          </w:p>
          <w:p w:rsidR="005F116F" w:rsidRPr="00625111" w:rsidRDefault="005F116F" w:rsidP="001408C4">
            <w:pPr>
              <w:spacing w:line="360" w:lineRule="auto"/>
              <w:jc w:val="both"/>
              <w:rPr>
                <w:sz w:val="16"/>
                <w:szCs w:val="16"/>
                <w:lang w:val="ru-RU"/>
              </w:rPr>
            </w:pPr>
          </w:p>
          <w:p w:rsidR="005F116F" w:rsidRPr="00F8686D" w:rsidRDefault="005F116F" w:rsidP="001408C4">
            <w:pPr>
              <w:spacing w:line="360" w:lineRule="auto"/>
              <w:jc w:val="both"/>
              <w:rPr>
                <w:b/>
                <w:u w:val="single"/>
                <w:lang w:val="sr-Cyrl-CS"/>
              </w:rPr>
            </w:pPr>
            <w:r w:rsidRPr="00F8686D">
              <w:rPr>
                <w:b/>
                <w:u w:val="single"/>
                <w:lang w:val="sr-Cyrl-RS"/>
              </w:rPr>
              <w:lastRenderedPageBreak/>
              <w:t>Централни део</w:t>
            </w:r>
          </w:p>
          <w:p w:rsidR="005F116F" w:rsidRDefault="005F116F" w:rsidP="001408C4">
            <w:pPr>
              <w:spacing w:line="360" w:lineRule="auto"/>
              <w:jc w:val="both"/>
              <w:rPr>
                <w:lang w:val="sr-Cyrl-CS"/>
              </w:rPr>
            </w:pPr>
            <w:r w:rsidRPr="00F8686D">
              <w:rPr>
                <w:lang w:val="sr-Cyrl-RS"/>
              </w:rPr>
              <w:t>–</w:t>
            </w:r>
            <w:r>
              <w:rPr>
                <w:lang w:val="sr-Cyrl-CS"/>
              </w:rPr>
              <w:t xml:space="preserve"> Квиз о правима детета</w:t>
            </w:r>
          </w:p>
          <w:p w:rsidR="005F116F" w:rsidRDefault="005F116F" w:rsidP="001408C4">
            <w:pPr>
              <w:spacing w:line="360" w:lineRule="auto"/>
              <w:jc w:val="both"/>
              <w:rPr>
                <w:lang w:val="sr-Cyrl-CS"/>
              </w:rPr>
            </w:pPr>
            <w:r>
              <w:rPr>
                <w:lang w:val="sr-Cyrl-CS"/>
              </w:rPr>
              <w:t xml:space="preserve">   Један ученик презентује слајд по слајд квиза о правима детета (</w:t>
            </w:r>
            <w:r w:rsidRPr="00F8686D">
              <w:t>PowerPoint</w:t>
            </w:r>
            <w:r>
              <w:rPr>
                <w:lang w:val="ru-RU"/>
              </w:rPr>
              <w:t xml:space="preserve"> презентација)</w:t>
            </w:r>
            <w:r>
              <w:rPr>
                <w:lang w:val="sr-Cyrl-CS"/>
              </w:rPr>
              <w:t>, чланица школског Тима Оливера Шуљагић води квиз, ученици се у групама договарају и дају одговоре на постављена питања/задатке, а један ученик бележи добијене резултате на табли за сваку групу.</w:t>
            </w:r>
          </w:p>
          <w:p w:rsidR="005F116F" w:rsidRDefault="005F116F" w:rsidP="001408C4">
            <w:pPr>
              <w:spacing w:line="360" w:lineRule="auto"/>
              <w:jc w:val="center"/>
              <w:rPr>
                <w:lang w:val="sr-Cyrl-CS"/>
              </w:rPr>
            </w:pPr>
            <w:r w:rsidRPr="00227671">
              <w:object w:dxaOrig="7209"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5pt;height:157.6pt" o:bordertopcolor="this" o:borderleftcolor="this" o:borderbottomcolor="this" o:borderrightcolor="this">
                  <v:imagedata r:id="rId12" o:title=""/>
                  <w10:bordertop type="single" width="4"/>
                  <w10:borderleft type="single" width="4"/>
                  <w10:borderbottom type="single" width="4"/>
                  <w10:borderright type="single" width="4"/>
                </v:shape>
              </w:object>
            </w:r>
          </w:p>
          <w:p w:rsidR="005F116F" w:rsidRPr="00D30244" w:rsidRDefault="005F116F" w:rsidP="001408C4">
            <w:pPr>
              <w:spacing w:line="360" w:lineRule="auto"/>
              <w:jc w:val="center"/>
              <w:rPr>
                <w:lang w:val="sr-Cyrl-CS"/>
              </w:rPr>
            </w:pPr>
            <w:r w:rsidRPr="005F6651">
              <w:object w:dxaOrig="7209" w:dyaOrig="5395">
                <v:shape id="_x0000_i1026" type="#_x0000_t75" style="width:249.95pt;height:187.45pt" o:bordertopcolor="this" o:borderleftcolor="this" o:borderbottomcolor="this" o:borderrightcolor="this">
                  <v:imagedata r:id="rId13"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27" type="#_x0000_t75" style="width:250.65pt;height:187.45pt" o:bordertopcolor="this" o:borderleftcolor="this" o:borderbottomcolor="this" o:borderrightcolor="this">
                  <v:imagedata r:id="rId14"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28" type="#_x0000_t75" style="width:249.95pt;height:187.45pt" o:bordertopcolor="this" o:borderleftcolor="this" o:borderbottomcolor="this" o:borderrightcolor="this">
                  <v:imagedata r:id="rId15"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2229DD">
              <w:object w:dxaOrig="7209" w:dyaOrig="5395">
                <v:shape id="_x0000_i1029" type="#_x0000_t75" style="width:252pt;height:188.15pt" o:bordertopcolor="this" o:borderleftcolor="this" o:borderbottomcolor="this" o:borderrightcolor="this">
                  <v:imagedata r:id="rId16"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2229DD">
              <w:object w:dxaOrig="7209" w:dyaOrig="5395">
                <v:shape id="_x0000_i1030" type="#_x0000_t75" style="width:249.95pt;height:186.1pt" o:bordertopcolor="this" o:borderleftcolor="this" o:borderbottomcolor="this" o:borderrightcolor="this">
                  <v:imagedata r:id="rId17"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1" type="#_x0000_t75" style="width:252pt;height:188.85pt" o:bordertopcolor="this" o:borderleftcolor="this" o:borderbottomcolor="this" o:borderrightcolor="this">
                  <v:imagedata r:id="rId18"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2" type="#_x0000_t75" style="width:252.7pt;height:190.2pt" o:bordertopcolor="this" o:borderleftcolor="this" o:borderbottomcolor="this" o:borderrightcolor="this">
                  <v:imagedata r:id="rId19"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3" type="#_x0000_t75" style="width:252pt;height:188.85pt" o:bordertopcolor="this" o:borderleftcolor="this" o:borderbottomcolor="this" o:borderrightcolor="this">
                  <v:imagedata r:id="rId20"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6B3C26">
              <w:object w:dxaOrig="7209" w:dyaOrig="5395">
                <v:shape id="_x0000_i1034" type="#_x0000_t75" style="width:252.7pt;height:189.5pt" o:bordertopcolor="this" o:borderleftcolor="this" o:borderbottomcolor="this" o:borderrightcolor="this">
                  <v:imagedata r:id="rId21"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5" type="#_x0000_t75" style="width:252pt;height:188.85pt" o:bordertopcolor="this" o:borderleftcolor="this" o:borderbottomcolor="this" o:borderrightcolor="this">
                  <v:imagedata r:id="rId22"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6" type="#_x0000_t75" style="width:251.3pt;height:188.85pt" o:bordertopcolor="this" o:borderleftcolor="this" o:borderbottomcolor="this" o:borderrightcolor="this">
                  <v:imagedata r:id="rId23"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7" type="#_x0000_t75" style="width:250.65pt;height:188.15pt" o:bordertopcolor="this" o:borderleftcolor="this" o:borderbottomcolor="this" o:borderrightcolor="this">
                  <v:imagedata r:id="rId24"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8" type="#_x0000_t75" style="width:257.45pt;height:192.9pt" o:bordertopcolor="this" o:borderleftcolor="this" o:borderbottomcolor="this" o:borderrightcolor="this">
                  <v:imagedata r:id="rId25"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DB704F">
              <w:object w:dxaOrig="7209" w:dyaOrig="5395">
                <v:shape id="_x0000_i1039" type="#_x0000_t75" style="width:257.45pt;height:192.9pt" o:bordertopcolor="this" o:borderleftcolor="this" o:borderbottomcolor="this" o:borderrightcolor="this">
                  <v:imagedata r:id="rId26" o:title=""/>
                  <w10:bordertop type="single" width="4"/>
                  <w10:borderleft type="single" width="4"/>
                  <w10:borderbottom type="single" width="4"/>
                  <w10:borderright type="single" width="4"/>
                </v:shape>
              </w:object>
            </w:r>
          </w:p>
          <w:p w:rsidR="005F116F" w:rsidRDefault="005F116F" w:rsidP="001408C4">
            <w:pPr>
              <w:spacing w:line="360" w:lineRule="auto"/>
              <w:jc w:val="center"/>
              <w:rPr>
                <w:lang w:val="sr-Cyrl-CS"/>
              </w:rPr>
            </w:pPr>
            <w:r w:rsidRPr="002229DD">
              <w:object w:dxaOrig="7209" w:dyaOrig="5395">
                <v:shape id="_x0000_i1040" type="#_x0000_t75" style="width:257.45pt;height:190.85pt" o:bordertopcolor="this" o:borderleftcolor="this" o:borderbottomcolor="this" o:borderrightcolor="this">
                  <v:imagedata r:id="rId27" o:title=""/>
                  <w10:bordertop type="single" width="4"/>
                  <w10:borderleft type="single" width="4"/>
                  <w10:borderbottom type="single" width="4"/>
                  <w10:borderright type="single" width="4"/>
                </v:shape>
              </w:object>
            </w:r>
          </w:p>
          <w:p w:rsidR="005F116F" w:rsidRPr="009D58FA" w:rsidRDefault="005F116F" w:rsidP="001408C4">
            <w:pPr>
              <w:spacing w:line="360" w:lineRule="auto"/>
              <w:jc w:val="both"/>
              <w:rPr>
                <w:sz w:val="16"/>
                <w:szCs w:val="16"/>
                <w:lang w:val="sr-Cyrl-CS"/>
              </w:rPr>
            </w:pPr>
          </w:p>
          <w:p w:rsidR="005F116F" w:rsidRPr="00F8686D" w:rsidRDefault="005F116F" w:rsidP="001408C4">
            <w:pPr>
              <w:spacing w:line="360" w:lineRule="auto"/>
              <w:jc w:val="both"/>
              <w:rPr>
                <w:b/>
                <w:u w:val="single"/>
                <w:lang w:val="sr-Cyrl-RS"/>
              </w:rPr>
            </w:pPr>
            <w:r w:rsidRPr="00F8686D">
              <w:rPr>
                <w:b/>
                <w:u w:val="single"/>
                <w:lang w:val="sr-Cyrl-RS"/>
              </w:rPr>
              <w:t>Завршни део</w:t>
            </w:r>
          </w:p>
          <w:p w:rsidR="005F116F" w:rsidRPr="00220648" w:rsidRDefault="005F116F" w:rsidP="001408C4">
            <w:pPr>
              <w:spacing w:line="360" w:lineRule="auto"/>
              <w:jc w:val="both"/>
              <w:rPr>
                <w:lang w:val="sr-Cyrl-CS"/>
              </w:rPr>
            </w:pPr>
            <w:r w:rsidRPr="00F8686D">
              <w:rPr>
                <w:lang w:val="sr-Cyrl-RS"/>
              </w:rPr>
              <w:t>–</w:t>
            </w:r>
            <w:r>
              <w:rPr>
                <w:lang w:val="sr-Cyrl-CS"/>
              </w:rPr>
              <w:t xml:space="preserve"> Након завршетка квиза следи пребројавање освојених поена, проглашење победничке екипе и подела поклона.</w:t>
            </w:r>
          </w:p>
          <w:p w:rsidR="005F116F" w:rsidRPr="00F8686D" w:rsidRDefault="005F116F" w:rsidP="001408C4">
            <w:pPr>
              <w:spacing w:line="360" w:lineRule="auto"/>
              <w:jc w:val="both"/>
              <w:rPr>
                <w:lang w:val="sr-Cyrl-CS"/>
              </w:rPr>
            </w:pPr>
            <w:r w:rsidRPr="00F8686D">
              <w:rPr>
                <w:lang w:val="sr-Cyrl-RS"/>
              </w:rPr>
              <w:t>–</w:t>
            </w:r>
            <w:r>
              <w:rPr>
                <w:lang w:val="sr-Cyrl-CS"/>
              </w:rPr>
              <w:t xml:space="preserve"> Координаторка школског Тима свим учесницима квиза дели стикере жуте и зелене боје. На жутом стикеру пишу једну реч којом изражавају своје мишљење о радионици, а на зеленом предлог за њено унапређивање. Када сви ученици залепе стикере на хамер, следи евалуација – излиставање запажања ученика о радионици и како би се могла унапредити.</w:t>
            </w:r>
          </w:p>
        </w:tc>
      </w:tr>
      <w:tr w:rsidR="005F116F" w:rsidRPr="00F8686D" w:rsidTr="005F116F">
        <w:tc>
          <w:tcPr>
            <w:tcW w:w="3900" w:type="dxa"/>
            <w:gridSpan w:val="2"/>
            <w:shd w:val="clear" w:color="auto" w:fill="C0C0C0"/>
            <w:vAlign w:val="center"/>
          </w:tcPr>
          <w:p w:rsidR="005F116F" w:rsidRPr="00F8686D" w:rsidRDefault="005F116F" w:rsidP="001408C4">
            <w:pPr>
              <w:spacing w:line="360" w:lineRule="auto"/>
              <w:rPr>
                <w:lang w:val="sr-Cyrl-CS"/>
              </w:rPr>
            </w:pPr>
            <w:r w:rsidRPr="00F8686D">
              <w:rPr>
                <w:b/>
                <w:lang w:val="sr-Latn-CS"/>
              </w:rPr>
              <w:lastRenderedPageBreak/>
              <w:t>Елементи пр</w:t>
            </w:r>
            <w:r w:rsidRPr="00F8686D">
              <w:rPr>
                <w:b/>
                <w:lang w:val="sr-Cyrl-CS"/>
              </w:rPr>
              <w:t>а</w:t>
            </w:r>
            <w:r w:rsidRPr="00F8686D">
              <w:rPr>
                <w:b/>
                <w:lang w:val="sr-Latn-CS"/>
              </w:rPr>
              <w:t>ва</w:t>
            </w:r>
            <w:r w:rsidRPr="00F8686D">
              <w:rPr>
                <w:b/>
                <w:lang w:val="sr-Cyrl-CS"/>
              </w:rPr>
              <w:t xml:space="preserve"> детета </w:t>
            </w:r>
            <w:r w:rsidRPr="00F8686D">
              <w:rPr>
                <w:b/>
                <w:lang w:val="sr-Latn-CS"/>
              </w:rPr>
              <w:t>у наставној јединици</w:t>
            </w:r>
            <w:r w:rsidRPr="00F8686D">
              <w:rPr>
                <w:lang w:val="sr-Latn-CS"/>
              </w:rPr>
              <w:t xml:space="preserve"> </w:t>
            </w:r>
          </w:p>
        </w:tc>
        <w:tc>
          <w:tcPr>
            <w:tcW w:w="6270" w:type="dxa"/>
            <w:tcBorders>
              <w:top w:val="single" w:sz="2" w:space="0" w:color="auto"/>
            </w:tcBorders>
            <w:shd w:val="clear" w:color="auto" w:fill="auto"/>
            <w:vAlign w:val="center"/>
          </w:tcPr>
          <w:p w:rsidR="005F116F" w:rsidRPr="00F8686D" w:rsidRDefault="005F116F" w:rsidP="001408C4">
            <w:pPr>
              <w:spacing w:line="360" w:lineRule="auto"/>
              <w:rPr>
                <w:lang w:val="sr-Cyrl-CS"/>
              </w:rPr>
            </w:pPr>
            <w:r w:rsidRPr="00F8686D">
              <w:rPr>
                <w:lang w:val="sr-Cyrl-CS"/>
              </w:rPr>
              <w:t xml:space="preserve">(4) Остваривање права </w:t>
            </w:r>
            <w:r>
              <w:rPr>
                <w:lang w:val="sr-Cyrl-CS"/>
              </w:rPr>
              <w:t>(презентација права, разликовање потреба од жеља</w:t>
            </w:r>
            <w:r w:rsidRPr="00F8686D">
              <w:rPr>
                <w:lang w:val="sr-Cyrl-CS"/>
              </w:rPr>
              <w:t>)</w:t>
            </w:r>
          </w:p>
          <w:p w:rsidR="005F116F" w:rsidRPr="00F8686D" w:rsidRDefault="005F116F" w:rsidP="001408C4">
            <w:pPr>
              <w:spacing w:line="360" w:lineRule="auto"/>
              <w:rPr>
                <w:lang w:val="sr-Cyrl-CS"/>
              </w:rPr>
            </w:pPr>
            <w:r w:rsidRPr="00F8686D">
              <w:rPr>
                <w:lang w:val="sr-Cyrl-CS"/>
              </w:rPr>
              <w:lastRenderedPageBreak/>
              <w:t xml:space="preserve">(12) Изражавање мишљења (ученици </w:t>
            </w:r>
            <w:r>
              <w:rPr>
                <w:lang w:val="sr-Cyrl-CS"/>
              </w:rPr>
              <w:t>слободно износе своје мишљење о правима детета, партиципацији, решавању конфликтних ситуација...</w:t>
            </w:r>
            <w:r w:rsidRPr="00F8686D">
              <w:rPr>
                <w:lang w:val="sr-Cyrl-CS"/>
              </w:rPr>
              <w:t>)</w:t>
            </w:r>
          </w:p>
          <w:p w:rsidR="005F116F" w:rsidRPr="00F8686D" w:rsidRDefault="005F116F" w:rsidP="001408C4">
            <w:pPr>
              <w:spacing w:line="360" w:lineRule="auto"/>
              <w:rPr>
                <w:lang w:val="sr-Cyrl-CS"/>
              </w:rPr>
            </w:pPr>
            <w:r w:rsidRPr="00F8686D">
              <w:rPr>
                <w:lang w:val="sr-Cyrl-CS"/>
              </w:rPr>
              <w:t xml:space="preserve">(13) Слобода изражавања (ученици слободно изражавају своје </w:t>
            </w:r>
            <w:r>
              <w:rPr>
                <w:lang w:val="sr-Cyrl-CS"/>
              </w:rPr>
              <w:t>мишљење о питањима из области права детета и приликом евалуације радионице</w:t>
            </w:r>
            <w:r w:rsidRPr="00F8686D">
              <w:rPr>
                <w:lang w:val="sr-Cyrl-CS"/>
              </w:rPr>
              <w:t>)</w:t>
            </w:r>
          </w:p>
        </w:tc>
      </w:tr>
      <w:tr w:rsidR="005F116F" w:rsidRPr="00F8686D" w:rsidTr="005F116F">
        <w:tc>
          <w:tcPr>
            <w:tcW w:w="3900" w:type="dxa"/>
            <w:gridSpan w:val="2"/>
            <w:shd w:val="clear" w:color="auto" w:fill="C0C0C0"/>
            <w:vAlign w:val="center"/>
          </w:tcPr>
          <w:p w:rsidR="005F116F" w:rsidRPr="00F8686D" w:rsidRDefault="005F116F" w:rsidP="001408C4">
            <w:pPr>
              <w:spacing w:line="360" w:lineRule="auto"/>
              <w:rPr>
                <w:lang w:val="sr-Cyrl-CS"/>
              </w:rPr>
            </w:pPr>
            <w:r w:rsidRPr="00F8686D">
              <w:rPr>
                <w:b/>
                <w:lang w:val="sr-Latn-CS"/>
              </w:rPr>
              <w:lastRenderedPageBreak/>
              <w:t>Материјал</w:t>
            </w:r>
            <w:r w:rsidRPr="00F8686D">
              <w:rPr>
                <w:lang w:val="sr-Latn-CS"/>
              </w:rPr>
              <w:t xml:space="preserve"> </w:t>
            </w:r>
          </w:p>
        </w:tc>
        <w:tc>
          <w:tcPr>
            <w:tcW w:w="6270" w:type="dxa"/>
            <w:shd w:val="clear" w:color="auto" w:fill="auto"/>
            <w:vAlign w:val="center"/>
          </w:tcPr>
          <w:p w:rsidR="005F116F" w:rsidRPr="00227671" w:rsidRDefault="005F116F" w:rsidP="001408C4">
            <w:pPr>
              <w:spacing w:line="360" w:lineRule="auto"/>
              <w:jc w:val="both"/>
              <w:rPr>
                <w:lang w:val="ru-RU"/>
              </w:rPr>
            </w:pPr>
            <w:r w:rsidRPr="00F8686D">
              <w:rPr>
                <w:lang w:val="sr-Cyrl-RS"/>
              </w:rPr>
              <w:t xml:space="preserve">– </w:t>
            </w:r>
            <w:r w:rsidRPr="00F8686D">
              <w:t>PowerPoint</w:t>
            </w:r>
            <w:r w:rsidRPr="00F8686D">
              <w:rPr>
                <w:lang w:val="ru-RU"/>
              </w:rPr>
              <w:t xml:space="preserve"> презентација </w:t>
            </w:r>
          </w:p>
          <w:p w:rsidR="005F116F" w:rsidRDefault="005F116F" w:rsidP="001408C4">
            <w:pPr>
              <w:spacing w:line="360" w:lineRule="auto"/>
              <w:jc w:val="both"/>
              <w:rPr>
                <w:lang w:val="sr-Cyrl-CS"/>
              </w:rPr>
            </w:pPr>
            <w:r w:rsidRPr="00F8686D">
              <w:rPr>
                <w:lang w:val="sr-Cyrl-RS"/>
              </w:rPr>
              <w:t>–</w:t>
            </w:r>
            <w:r>
              <w:rPr>
                <w:lang w:val="sr-Cyrl-CS"/>
              </w:rPr>
              <w:t xml:space="preserve"> хамер </w:t>
            </w:r>
          </w:p>
          <w:p w:rsidR="005F116F" w:rsidRPr="00220648" w:rsidRDefault="005F116F" w:rsidP="001408C4">
            <w:pPr>
              <w:spacing w:line="360" w:lineRule="auto"/>
              <w:jc w:val="both"/>
              <w:rPr>
                <w:lang w:val="sr-Cyrl-CS"/>
              </w:rPr>
            </w:pPr>
            <w:r w:rsidRPr="00F8686D">
              <w:rPr>
                <w:lang w:val="sr-Cyrl-RS"/>
              </w:rPr>
              <w:t>–</w:t>
            </w:r>
            <w:r>
              <w:rPr>
                <w:lang w:val="sr-Cyrl-CS"/>
              </w:rPr>
              <w:t xml:space="preserve"> стикери</w:t>
            </w:r>
          </w:p>
          <w:p w:rsidR="005F116F" w:rsidRPr="00F8686D" w:rsidRDefault="005F116F" w:rsidP="001408C4">
            <w:pPr>
              <w:spacing w:line="360" w:lineRule="auto"/>
              <w:jc w:val="both"/>
              <w:rPr>
                <w:lang w:val="sr-Cyrl-CS"/>
              </w:rPr>
            </w:pPr>
            <w:r w:rsidRPr="00F8686D">
              <w:rPr>
                <w:lang w:val="sr-Cyrl-RS"/>
              </w:rPr>
              <w:t>–</w:t>
            </w:r>
            <w:r>
              <w:rPr>
                <w:lang w:val="sr-Cyrl-CS"/>
              </w:rPr>
              <w:t xml:space="preserve"> поклони за победнике квиза</w:t>
            </w:r>
          </w:p>
        </w:tc>
      </w:tr>
    </w:tbl>
    <w:p w:rsidR="00226615" w:rsidRPr="00226615" w:rsidRDefault="00226615" w:rsidP="00226615">
      <w:pPr>
        <w:spacing w:after="0"/>
        <w:jc w:val="both"/>
        <w:rPr>
          <w:rFonts w:ascii="Verdana" w:hAnsi="Verdana" w:cs="Arial"/>
          <w:b/>
        </w:rPr>
      </w:pPr>
      <w:bookmarkStart w:id="0" w:name="_GoBack"/>
      <w:bookmarkEnd w:id="0"/>
    </w:p>
    <w:sectPr w:rsidR="00226615" w:rsidRPr="00226615" w:rsidSect="00480E20">
      <w:headerReference w:type="default" r:id="rId28"/>
      <w:footerReference w:type="default" r:id="rId29"/>
      <w:headerReference w:type="first" r:id="rId30"/>
      <w:pgSz w:w="11906" w:h="16838"/>
      <w:pgMar w:top="947" w:right="1418" w:bottom="1418" w:left="1418" w:header="142" w:footer="709" w:gutter="0"/>
      <w:pgBorders w:offsetFrom="page">
        <w:top w:val="double" w:sz="4" w:space="24" w:color="548DD4" w:themeColor="text2" w:themeTint="99"/>
        <w:left w:val="double" w:sz="4" w:space="24" w:color="548DD4" w:themeColor="text2" w:themeTint="99"/>
        <w:bottom w:val="double" w:sz="4" w:space="24" w:color="548DD4" w:themeColor="text2" w:themeTint="99"/>
        <w:right w:val="doub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8F0" w:rsidRDefault="00DD58F0" w:rsidP="00B87FA0">
      <w:pPr>
        <w:spacing w:after="0" w:line="240" w:lineRule="auto"/>
      </w:pPr>
      <w:r>
        <w:separator/>
      </w:r>
    </w:p>
  </w:endnote>
  <w:endnote w:type="continuationSeparator" w:id="0">
    <w:p w:rsidR="00DD58F0" w:rsidRDefault="00DD58F0" w:rsidP="00B8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13" w:rsidRDefault="00B80613">
    <w:pPr>
      <w:pStyle w:val="Footer"/>
      <w:jc w:val="center"/>
    </w:pPr>
    <w:r>
      <w:fldChar w:fldCharType="begin"/>
    </w:r>
    <w:r>
      <w:instrText xml:space="preserve"> PAGE   \* MERGEFORMAT </w:instrText>
    </w:r>
    <w:r>
      <w:fldChar w:fldCharType="separate"/>
    </w:r>
    <w:r w:rsidR="005F116F">
      <w:rPr>
        <w:noProof/>
      </w:rPr>
      <w:t>1</w:t>
    </w:r>
    <w:r>
      <w:rPr>
        <w:noProof/>
      </w:rPr>
      <w:fldChar w:fldCharType="end"/>
    </w:r>
  </w:p>
  <w:p w:rsidR="00B80613" w:rsidRDefault="00B80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8F0" w:rsidRDefault="00DD58F0" w:rsidP="00B87FA0">
      <w:pPr>
        <w:spacing w:after="0" w:line="240" w:lineRule="auto"/>
      </w:pPr>
      <w:r>
        <w:separator/>
      </w:r>
    </w:p>
  </w:footnote>
  <w:footnote w:type="continuationSeparator" w:id="0">
    <w:p w:rsidR="00DD58F0" w:rsidRDefault="00DD58F0" w:rsidP="00B87F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13" w:rsidRPr="00BE1985" w:rsidRDefault="00DD58F0" w:rsidP="00FD319E">
    <w:pPr>
      <w:pStyle w:val="Header"/>
      <w:spacing w:after="0" w:line="240" w:lineRule="auto"/>
      <w:rPr>
        <w:i/>
        <w:lang w:val="sr-Cyrl-RS"/>
      </w:rPr>
    </w:pPr>
    <w:sdt>
      <w:sdtPr>
        <w:rPr>
          <w:i/>
          <w:lang w:val="sr-Cyrl-RS"/>
        </w:rPr>
        <w:id w:val="285870566"/>
        <w:docPartObj>
          <w:docPartGallery w:val="Watermarks"/>
          <w:docPartUnique/>
        </w:docPartObj>
      </w:sdtPr>
      <w:sdtEndPr/>
      <w:sdtContent>
        <w:r>
          <w:rPr>
            <w:i/>
            <w:noProof/>
            <w:lang w:val="sr-Cyrl-R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02011" o:spid="_x0000_s2050"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НАСТАВНЕ ЈЕДИНИЦЕ"/>
              <w10:wrap anchorx="margin" anchory="margin"/>
            </v:shape>
          </w:pict>
        </w:r>
      </w:sdtContent>
    </w:sdt>
    <w:r w:rsidR="00BE1985">
      <w:rPr>
        <w:i/>
        <w:lang w:val="sr-Cyrl-RS"/>
      </w:rPr>
      <w:t>Ужички центар за права детета</w:t>
    </w:r>
    <w:r w:rsidR="00B80613" w:rsidRPr="00781528">
      <w:rPr>
        <w:i/>
      </w:rPr>
      <w:tab/>
    </w:r>
    <w:r w:rsidR="00B80613" w:rsidRPr="00781528">
      <w:rPr>
        <w:i/>
      </w:rPr>
      <w:tab/>
    </w:r>
    <w:r w:rsidR="00BE1985">
      <w:rPr>
        <w:i/>
        <w:lang w:val="sr-Cyrl-RS"/>
      </w:rPr>
      <w:t>Образовање за права детета</w:t>
    </w:r>
  </w:p>
  <w:p w:rsidR="00B80613" w:rsidRDefault="00B80613" w:rsidP="00FD319E">
    <w:pPr>
      <w:pStyle w:val="Header"/>
      <w:tabs>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13" w:rsidRPr="00781528" w:rsidRDefault="00B80613" w:rsidP="00FD319E">
    <w:pPr>
      <w:pStyle w:val="Header"/>
      <w:spacing w:after="0" w:line="240" w:lineRule="auto"/>
      <w:rPr>
        <w:i/>
      </w:rPr>
    </w:pPr>
    <w:r w:rsidRPr="00781528">
      <w:rPr>
        <w:i/>
      </w:rPr>
      <w:t xml:space="preserve">Užički centar za prava deteta </w:t>
    </w:r>
    <w:r w:rsidRPr="00781528">
      <w:rPr>
        <w:i/>
      </w:rPr>
      <w:tab/>
    </w:r>
    <w:r w:rsidRPr="00781528">
      <w:rPr>
        <w:i/>
      </w:rPr>
      <w:tab/>
    </w:r>
    <w:proofErr w:type="spellStart"/>
    <w:r w:rsidRPr="00781528">
      <w:rPr>
        <w:i/>
      </w:rPr>
      <w:t>Obrazovanje</w:t>
    </w:r>
    <w:proofErr w:type="spellEnd"/>
    <w:r w:rsidRPr="00781528">
      <w:rPr>
        <w:i/>
      </w:rPr>
      <w:t xml:space="preserve"> za prava deteta</w:t>
    </w:r>
  </w:p>
  <w:p w:rsidR="00B80613" w:rsidRDefault="00B806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5A3"/>
    <w:multiLevelType w:val="hybridMultilevel"/>
    <w:tmpl w:val="DA3A8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B527C"/>
    <w:multiLevelType w:val="hybridMultilevel"/>
    <w:tmpl w:val="D4F8EEEC"/>
    <w:lvl w:ilvl="0" w:tplc="CA58143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61341"/>
    <w:multiLevelType w:val="hybridMultilevel"/>
    <w:tmpl w:val="AFCE06B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020656A5"/>
    <w:multiLevelType w:val="hybridMultilevel"/>
    <w:tmpl w:val="F1B450F0"/>
    <w:lvl w:ilvl="0" w:tplc="434C45F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57AE7"/>
    <w:multiLevelType w:val="hybridMultilevel"/>
    <w:tmpl w:val="C2745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21830"/>
    <w:multiLevelType w:val="hybridMultilevel"/>
    <w:tmpl w:val="B7523BDC"/>
    <w:lvl w:ilvl="0" w:tplc="551A582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7204A9"/>
    <w:multiLevelType w:val="hybridMultilevel"/>
    <w:tmpl w:val="DC845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B38DF"/>
    <w:multiLevelType w:val="hybridMultilevel"/>
    <w:tmpl w:val="D6480E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13DA3389"/>
    <w:multiLevelType w:val="hybridMultilevel"/>
    <w:tmpl w:val="AF54A2A8"/>
    <w:lvl w:ilvl="0" w:tplc="F8EE6F1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830B0D"/>
    <w:multiLevelType w:val="hybridMultilevel"/>
    <w:tmpl w:val="E7B6E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5E763EA"/>
    <w:multiLevelType w:val="hybridMultilevel"/>
    <w:tmpl w:val="CB96B1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ADB01FE"/>
    <w:multiLevelType w:val="hybridMultilevel"/>
    <w:tmpl w:val="36D6F7F4"/>
    <w:lvl w:ilvl="0" w:tplc="54EC7BAE">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1F1AE2"/>
    <w:multiLevelType w:val="hybridMultilevel"/>
    <w:tmpl w:val="A24E172E"/>
    <w:lvl w:ilvl="0" w:tplc="DADCA5D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10084F"/>
    <w:multiLevelType w:val="hybridMultilevel"/>
    <w:tmpl w:val="C62AAD56"/>
    <w:lvl w:ilvl="0" w:tplc="FCBC53E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3F57C6"/>
    <w:multiLevelType w:val="hybridMultilevel"/>
    <w:tmpl w:val="01E86C3C"/>
    <w:lvl w:ilvl="0" w:tplc="BB40F5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B6DAE"/>
    <w:multiLevelType w:val="hybridMultilevel"/>
    <w:tmpl w:val="9282E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7E1DF7"/>
    <w:multiLevelType w:val="hybridMultilevel"/>
    <w:tmpl w:val="FB3CEB60"/>
    <w:lvl w:ilvl="0" w:tplc="E564E4D2">
      <w:start w:val="1"/>
      <w:numFmt w:val="bullet"/>
      <w:lvlText w:val=""/>
      <w:lvlJc w:val="left"/>
      <w:pPr>
        <w:ind w:left="360" w:hanging="360"/>
      </w:pPr>
      <w:rPr>
        <w:rFonts w:ascii="Symbol" w:hAnsi="Symbol" w:hint="default"/>
      </w:rPr>
    </w:lvl>
    <w:lvl w:ilvl="1" w:tplc="5856609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165BFB"/>
    <w:multiLevelType w:val="hybridMultilevel"/>
    <w:tmpl w:val="6E3C6E3C"/>
    <w:lvl w:ilvl="0" w:tplc="6F884FE4">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8">
    <w:nsid w:val="27855E65"/>
    <w:multiLevelType w:val="multilevel"/>
    <w:tmpl w:val="24CACEC2"/>
    <w:lvl w:ilvl="0">
      <w:start w:val="1"/>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287558DE"/>
    <w:multiLevelType w:val="hybridMultilevel"/>
    <w:tmpl w:val="6C4404BA"/>
    <w:lvl w:ilvl="0" w:tplc="B94E5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980B23"/>
    <w:multiLevelType w:val="hybridMultilevel"/>
    <w:tmpl w:val="03BCB1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CF6347"/>
    <w:multiLevelType w:val="hybridMultilevel"/>
    <w:tmpl w:val="D49AD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4D6FCC"/>
    <w:multiLevelType w:val="hybridMultilevel"/>
    <w:tmpl w:val="829AD7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328547B3"/>
    <w:multiLevelType w:val="hybridMultilevel"/>
    <w:tmpl w:val="ABFA0758"/>
    <w:lvl w:ilvl="0" w:tplc="0914A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2C20210"/>
    <w:multiLevelType w:val="hybridMultilevel"/>
    <w:tmpl w:val="54D2749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3712779E"/>
    <w:multiLevelType w:val="hybridMultilevel"/>
    <w:tmpl w:val="260E4B7C"/>
    <w:lvl w:ilvl="0" w:tplc="B27241F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E91E95"/>
    <w:multiLevelType w:val="hybridMultilevel"/>
    <w:tmpl w:val="C540CB8A"/>
    <w:lvl w:ilvl="0" w:tplc="3C84F2FE">
      <w:start w:val="5"/>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82A5179"/>
    <w:multiLevelType w:val="hybridMultilevel"/>
    <w:tmpl w:val="FF086C5A"/>
    <w:lvl w:ilvl="0" w:tplc="4166662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2F7E33"/>
    <w:multiLevelType w:val="hybridMultilevel"/>
    <w:tmpl w:val="4D16A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052853"/>
    <w:multiLevelType w:val="hybridMultilevel"/>
    <w:tmpl w:val="537C3B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424B029C"/>
    <w:multiLevelType w:val="hybridMultilevel"/>
    <w:tmpl w:val="E6C80D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46F034B5"/>
    <w:multiLevelType w:val="hybridMultilevel"/>
    <w:tmpl w:val="5EF8CCA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4DDD68C3"/>
    <w:multiLevelType w:val="hybridMultilevel"/>
    <w:tmpl w:val="8FFC5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F46A14"/>
    <w:multiLevelType w:val="hybridMultilevel"/>
    <w:tmpl w:val="E7F65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044971"/>
    <w:multiLevelType w:val="hybridMultilevel"/>
    <w:tmpl w:val="85C0B3F2"/>
    <w:lvl w:ilvl="0" w:tplc="9B9C3CBC">
      <w:start w:val="6"/>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2716EB9"/>
    <w:multiLevelType w:val="hybridMultilevel"/>
    <w:tmpl w:val="54D2749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56512F15"/>
    <w:multiLevelType w:val="hybridMultilevel"/>
    <w:tmpl w:val="30082578"/>
    <w:lvl w:ilvl="0" w:tplc="C4F6BC66">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nsid w:val="581C7884"/>
    <w:multiLevelType w:val="hybridMultilevel"/>
    <w:tmpl w:val="646E6C6C"/>
    <w:lvl w:ilvl="0" w:tplc="241A000F">
      <w:start w:val="1"/>
      <w:numFmt w:val="decimal"/>
      <w:lvlText w:val="%1."/>
      <w:lvlJc w:val="left"/>
      <w:pPr>
        <w:ind w:left="360" w:hanging="360"/>
      </w:pPr>
    </w:lvl>
    <w:lvl w:ilvl="1" w:tplc="241A0019" w:tentative="1">
      <w:start w:val="1"/>
      <w:numFmt w:val="lowerLetter"/>
      <w:lvlText w:val="%2."/>
      <w:lvlJc w:val="left"/>
      <w:pPr>
        <w:ind w:left="1890" w:hanging="360"/>
      </w:pPr>
    </w:lvl>
    <w:lvl w:ilvl="2" w:tplc="241A001B" w:tentative="1">
      <w:start w:val="1"/>
      <w:numFmt w:val="lowerRoman"/>
      <w:lvlText w:val="%3."/>
      <w:lvlJc w:val="right"/>
      <w:pPr>
        <w:ind w:left="2610" w:hanging="180"/>
      </w:pPr>
    </w:lvl>
    <w:lvl w:ilvl="3" w:tplc="241A000F" w:tentative="1">
      <w:start w:val="1"/>
      <w:numFmt w:val="decimal"/>
      <w:lvlText w:val="%4."/>
      <w:lvlJc w:val="left"/>
      <w:pPr>
        <w:ind w:left="3330" w:hanging="360"/>
      </w:pPr>
    </w:lvl>
    <w:lvl w:ilvl="4" w:tplc="241A0019" w:tentative="1">
      <w:start w:val="1"/>
      <w:numFmt w:val="lowerLetter"/>
      <w:lvlText w:val="%5."/>
      <w:lvlJc w:val="left"/>
      <w:pPr>
        <w:ind w:left="4050" w:hanging="360"/>
      </w:pPr>
    </w:lvl>
    <w:lvl w:ilvl="5" w:tplc="241A001B" w:tentative="1">
      <w:start w:val="1"/>
      <w:numFmt w:val="lowerRoman"/>
      <w:lvlText w:val="%6."/>
      <w:lvlJc w:val="right"/>
      <w:pPr>
        <w:ind w:left="4770" w:hanging="180"/>
      </w:pPr>
    </w:lvl>
    <w:lvl w:ilvl="6" w:tplc="241A000F" w:tentative="1">
      <w:start w:val="1"/>
      <w:numFmt w:val="decimal"/>
      <w:lvlText w:val="%7."/>
      <w:lvlJc w:val="left"/>
      <w:pPr>
        <w:ind w:left="5490" w:hanging="360"/>
      </w:pPr>
    </w:lvl>
    <w:lvl w:ilvl="7" w:tplc="241A0019" w:tentative="1">
      <w:start w:val="1"/>
      <w:numFmt w:val="lowerLetter"/>
      <w:lvlText w:val="%8."/>
      <w:lvlJc w:val="left"/>
      <w:pPr>
        <w:ind w:left="6210" w:hanging="360"/>
      </w:pPr>
    </w:lvl>
    <w:lvl w:ilvl="8" w:tplc="241A001B" w:tentative="1">
      <w:start w:val="1"/>
      <w:numFmt w:val="lowerRoman"/>
      <w:lvlText w:val="%9."/>
      <w:lvlJc w:val="right"/>
      <w:pPr>
        <w:ind w:left="6930" w:hanging="180"/>
      </w:pPr>
    </w:lvl>
  </w:abstractNum>
  <w:abstractNum w:abstractNumId="38">
    <w:nsid w:val="5A5B2739"/>
    <w:multiLevelType w:val="hybridMultilevel"/>
    <w:tmpl w:val="CB96B1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5C434301"/>
    <w:multiLevelType w:val="multilevel"/>
    <w:tmpl w:val="B49EB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0"/>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9B5381"/>
    <w:multiLevelType w:val="hybridMultilevel"/>
    <w:tmpl w:val="81AC3486"/>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1">
    <w:nsid w:val="605A1F82"/>
    <w:multiLevelType w:val="hybridMultilevel"/>
    <w:tmpl w:val="829AD7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nsid w:val="626A4F4F"/>
    <w:multiLevelType w:val="hybridMultilevel"/>
    <w:tmpl w:val="655AA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32B27D1"/>
    <w:multiLevelType w:val="hybridMultilevel"/>
    <w:tmpl w:val="411E7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2B7F67"/>
    <w:multiLevelType w:val="hybridMultilevel"/>
    <w:tmpl w:val="D49AD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5D10E6"/>
    <w:multiLevelType w:val="hybridMultilevel"/>
    <w:tmpl w:val="CBA4D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9B230D2"/>
    <w:multiLevelType w:val="hybridMultilevel"/>
    <w:tmpl w:val="548C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6D125A"/>
    <w:multiLevelType w:val="hybridMultilevel"/>
    <w:tmpl w:val="7002960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8">
    <w:nsid w:val="784A04AF"/>
    <w:multiLevelType w:val="hybridMultilevel"/>
    <w:tmpl w:val="B3C4052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nsid w:val="7E06007C"/>
    <w:multiLevelType w:val="hybridMultilevel"/>
    <w:tmpl w:val="5834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5"/>
  </w:num>
  <w:num w:numId="4">
    <w:abstractNumId w:val="28"/>
  </w:num>
  <w:num w:numId="5">
    <w:abstractNumId w:val="19"/>
  </w:num>
  <w:num w:numId="6">
    <w:abstractNumId w:val="37"/>
  </w:num>
  <w:num w:numId="7">
    <w:abstractNumId w:val="26"/>
  </w:num>
  <w:num w:numId="8">
    <w:abstractNumId w:val="14"/>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42"/>
  </w:num>
  <w:num w:numId="12">
    <w:abstractNumId w:val="20"/>
  </w:num>
  <w:num w:numId="13">
    <w:abstractNumId w:val="48"/>
  </w:num>
  <w:num w:numId="14">
    <w:abstractNumId w:val="2"/>
  </w:num>
  <w:num w:numId="15">
    <w:abstractNumId w:val="22"/>
  </w:num>
  <w:num w:numId="16">
    <w:abstractNumId w:val="38"/>
  </w:num>
  <w:num w:numId="17">
    <w:abstractNumId w:val="7"/>
  </w:num>
  <w:num w:numId="18">
    <w:abstractNumId w:val="35"/>
  </w:num>
  <w:num w:numId="19">
    <w:abstractNumId w:val="32"/>
  </w:num>
  <w:num w:numId="20">
    <w:abstractNumId w:val="33"/>
  </w:num>
  <w:num w:numId="21">
    <w:abstractNumId w:val="6"/>
  </w:num>
  <w:num w:numId="22">
    <w:abstractNumId w:val="0"/>
  </w:num>
  <w:num w:numId="23">
    <w:abstractNumId w:val="1"/>
  </w:num>
  <w:num w:numId="24">
    <w:abstractNumId w:val="18"/>
  </w:num>
  <w:num w:numId="25">
    <w:abstractNumId w:val="41"/>
  </w:num>
  <w:num w:numId="26">
    <w:abstractNumId w:val="10"/>
  </w:num>
  <w:num w:numId="27">
    <w:abstractNumId w:val="24"/>
  </w:num>
  <w:num w:numId="28">
    <w:abstractNumId w:val="31"/>
  </w:num>
  <w:num w:numId="29">
    <w:abstractNumId w:val="47"/>
  </w:num>
  <w:num w:numId="30">
    <w:abstractNumId w:val="29"/>
  </w:num>
  <w:num w:numId="31">
    <w:abstractNumId w:val="9"/>
  </w:num>
  <w:num w:numId="32">
    <w:abstractNumId w:val="30"/>
  </w:num>
  <w:num w:numId="33">
    <w:abstractNumId w:val="21"/>
  </w:num>
  <w:num w:numId="34">
    <w:abstractNumId w:val="44"/>
  </w:num>
  <w:num w:numId="35">
    <w:abstractNumId w:val="34"/>
  </w:num>
  <w:num w:numId="36">
    <w:abstractNumId w:val="11"/>
  </w:num>
  <w:num w:numId="37">
    <w:abstractNumId w:val="39"/>
  </w:num>
  <w:num w:numId="38">
    <w:abstractNumId w:val="46"/>
  </w:num>
  <w:num w:numId="39">
    <w:abstractNumId w:val="36"/>
  </w:num>
  <w:num w:numId="40">
    <w:abstractNumId w:val="8"/>
  </w:num>
  <w:num w:numId="41">
    <w:abstractNumId w:val="4"/>
  </w:num>
  <w:num w:numId="42">
    <w:abstractNumId w:val="49"/>
  </w:num>
  <w:num w:numId="43">
    <w:abstractNumId w:val="15"/>
  </w:num>
  <w:num w:numId="44">
    <w:abstractNumId w:val="43"/>
  </w:num>
  <w:num w:numId="45">
    <w:abstractNumId w:val="27"/>
  </w:num>
  <w:num w:numId="46">
    <w:abstractNumId w:val="25"/>
  </w:num>
  <w:num w:numId="47">
    <w:abstractNumId w:val="12"/>
  </w:num>
  <w:num w:numId="48">
    <w:abstractNumId w:val="13"/>
  </w:num>
  <w:num w:numId="49">
    <w:abstractNumId w:val="17"/>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FA0"/>
    <w:rsid w:val="0001650B"/>
    <w:rsid w:val="0003183C"/>
    <w:rsid w:val="00063BF5"/>
    <w:rsid w:val="000642DC"/>
    <w:rsid w:val="000677C8"/>
    <w:rsid w:val="000D56F3"/>
    <w:rsid w:val="001165DF"/>
    <w:rsid w:val="00194BB1"/>
    <w:rsid w:val="001D560E"/>
    <w:rsid w:val="00215EDB"/>
    <w:rsid w:val="00226615"/>
    <w:rsid w:val="0025278B"/>
    <w:rsid w:val="00257029"/>
    <w:rsid w:val="00286F90"/>
    <w:rsid w:val="002A6462"/>
    <w:rsid w:val="002B778E"/>
    <w:rsid w:val="002C5F4D"/>
    <w:rsid w:val="00306A0E"/>
    <w:rsid w:val="00330A9E"/>
    <w:rsid w:val="003353D5"/>
    <w:rsid w:val="00347F2E"/>
    <w:rsid w:val="0035643B"/>
    <w:rsid w:val="0036164C"/>
    <w:rsid w:val="0040265C"/>
    <w:rsid w:val="0041792E"/>
    <w:rsid w:val="00445FAF"/>
    <w:rsid w:val="00480E20"/>
    <w:rsid w:val="00490216"/>
    <w:rsid w:val="00494484"/>
    <w:rsid w:val="004A3095"/>
    <w:rsid w:val="004A75F3"/>
    <w:rsid w:val="004A7C49"/>
    <w:rsid w:val="004C13A0"/>
    <w:rsid w:val="004F1AD4"/>
    <w:rsid w:val="005105B6"/>
    <w:rsid w:val="005D070D"/>
    <w:rsid w:val="005F116F"/>
    <w:rsid w:val="005F77BC"/>
    <w:rsid w:val="006011C6"/>
    <w:rsid w:val="006142FE"/>
    <w:rsid w:val="006A6E67"/>
    <w:rsid w:val="006B6A58"/>
    <w:rsid w:val="006D1855"/>
    <w:rsid w:val="007001E6"/>
    <w:rsid w:val="00731FAD"/>
    <w:rsid w:val="007444A1"/>
    <w:rsid w:val="00762FEE"/>
    <w:rsid w:val="007734C1"/>
    <w:rsid w:val="00774AF5"/>
    <w:rsid w:val="007825C0"/>
    <w:rsid w:val="0078550E"/>
    <w:rsid w:val="007D40E6"/>
    <w:rsid w:val="007F108D"/>
    <w:rsid w:val="007F4693"/>
    <w:rsid w:val="008024E3"/>
    <w:rsid w:val="008363A5"/>
    <w:rsid w:val="0086532C"/>
    <w:rsid w:val="0088293F"/>
    <w:rsid w:val="008B4E5E"/>
    <w:rsid w:val="008F6102"/>
    <w:rsid w:val="00920BE5"/>
    <w:rsid w:val="00946E75"/>
    <w:rsid w:val="0096194E"/>
    <w:rsid w:val="00965339"/>
    <w:rsid w:val="00967CC9"/>
    <w:rsid w:val="00996E43"/>
    <w:rsid w:val="009A5547"/>
    <w:rsid w:val="009B378E"/>
    <w:rsid w:val="009B517B"/>
    <w:rsid w:val="009C4145"/>
    <w:rsid w:val="009D4123"/>
    <w:rsid w:val="009D7E03"/>
    <w:rsid w:val="00A12077"/>
    <w:rsid w:val="00A14DE5"/>
    <w:rsid w:val="00A207A9"/>
    <w:rsid w:val="00A30DD3"/>
    <w:rsid w:val="00A84842"/>
    <w:rsid w:val="00A848DB"/>
    <w:rsid w:val="00A9679B"/>
    <w:rsid w:val="00AC638F"/>
    <w:rsid w:val="00B24CF4"/>
    <w:rsid w:val="00B4076F"/>
    <w:rsid w:val="00B45C1A"/>
    <w:rsid w:val="00B80613"/>
    <w:rsid w:val="00B87FA0"/>
    <w:rsid w:val="00BD0E25"/>
    <w:rsid w:val="00BE1985"/>
    <w:rsid w:val="00BE3189"/>
    <w:rsid w:val="00BF5D12"/>
    <w:rsid w:val="00C308C7"/>
    <w:rsid w:val="00C31C21"/>
    <w:rsid w:val="00C6598E"/>
    <w:rsid w:val="00C856C1"/>
    <w:rsid w:val="00CD55DB"/>
    <w:rsid w:val="00D10FDC"/>
    <w:rsid w:val="00D43A44"/>
    <w:rsid w:val="00DC1CC8"/>
    <w:rsid w:val="00DD58F0"/>
    <w:rsid w:val="00DE01D8"/>
    <w:rsid w:val="00DF58E0"/>
    <w:rsid w:val="00E010C5"/>
    <w:rsid w:val="00E33E18"/>
    <w:rsid w:val="00E66217"/>
    <w:rsid w:val="00E710B3"/>
    <w:rsid w:val="00E7590B"/>
    <w:rsid w:val="00E9484F"/>
    <w:rsid w:val="00F246DD"/>
    <w:rsid w:val="00F5623A"/>
    <w:rsid w:val="00F64270"/>
    <w:rsid w:val="00F81FA4"/>
    <w:rsid w:val="00F92FA7"/>
    <w:rsid w:val="00FB593E"/>
    <w:rsid w:val="00FD319E"/>
    <w:rsid w:val="00FF4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87FA0"/>
    <w:pPr>
      <w:ind w:left="720"/>
      <w:contextualSpacing/>
    </w:pPr>
  </w:style>
  <w:style w:type="paragraph" w:styleId="FootnoteText">
    <w:name w:val="footnote text"/>
    <w:basedOn w:val="Normal"/>
    <w:link w:val="FootnoteTextChar"/>
    <w:uiPriority w:val="99"/>
    <w:unhideWhenUsed/>
    <w:rsid w:val="00B87FA0"/>
    <w:rPr>
      <w:sz w:val="20"/>
      <w:szCs w:val="20"/>
    </w:rPr>
  </w:style>
  <w:style w:type="character" w:customStyle="1" w:styleId="FootnoteTextChar">
    <w:name w:val="Footnote Text Char"/>
    <w:link w:val="FootnoteText"/>
    <w:uiPriority w:val="99"/>
    <w:rsid w:val="00B87FA0"/>
    <w:rPr>
      <w:lang w:val="en-US" w:eastAsia="en-US"/>
    </w:rPr>
  </w:style>
  <w:style w:type="character" w:styleId="FootnoteReference">
    <w:name w:val="footnote reference"/>
    <w:uiPriority w:val="99"/>
    <w:unhideWhenUsed/>
    <w:rsid w:val="00B87FA0"/>
    <w:rPr>
      <w:vertAlign w:val="superscript"/>
    </w:rPr>
  </w:style>
  <w:style w:type="character" w:styleId="Hyperlink">
    <w:name w:val="Hyperlink"/>
    <w:uiPriority w:val="99"/>
    <w:unhideWhenUsed/>
    <w:rsid w:val="00B87FA0"/>
    <w:rPr>
      <w:color w:val="0000FF"/>
      <w:u w:val="single"/>
    </w:rPr>
  </w:style>
  <w:style w:type="table" w:styleId="TableGrid">
    <w:name w:val="Table Grid"/>
    <w:basedOn w:val="TableNormal"/>
    <w:uiPriority w:val="59"/>
    <w:rsid w:val="00B87F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87FA0"/>
    <w:pPr>
      <w:tabs>
        <w:tab w:val="center" w:pos="4680"/>
        <w:tab w:val="right" w:pos="9360"/>
      </w:tabs>
    </w:pPr>
  </w:style>
  <w:style w:type="character" w:customStyle="1" w:styleId="HeaderChar">
    <w:name w:val="Header Char"/>
    <w:link w:val="Header"/>
    <w:uiPriority w:val="99"/>
    <w:rsid w:val="00B87FA0"/>
    <w:rPr>
      <w:sz w:val="22"/>
      <w:szCs w:val="22"/>
      <w:lang w:val="en-US" w:eastAsia="en-US"/>
    </w:rPr>
  </w:style>
  <w:style w:type="paragraph" w:styleId="Footer">
    <w:name w:val="footer"/>
    <w:basedOn w:val="Normal"/>
    <w:link w:val="FooterChar"/>
    <w:uiPriority w:val="99"/>
    <w:unhideWhenUsed/>
    <w:rsid w:val="00B87FA0"/>
    <w:pPr>
      <w:tabs>
        <w:tab w:val="center" w:pos="4680"/>
        <w:tab w:val="right" w:pos="9360"/>
      </w:tabs>
    </w:pPr>
  </w:style>
  <w:style w:type="character" w:customStyle="1" w:styleId="FooterChar">
    <w:name w:val="Footer Char"/>
    <w:link w:val="Footer"/>
    <w:uiPriority w:val="99"/>
    <w:rsid w:val="00B87FA0"/>
    <w:rPr>
      <w:sz w:val="22"/>
      <w:szCs w:val="22"/>
      <w:lang w:val="en-US" w:eastAsia="en-US"/>
    </w:rPr>
  </w:style>
  <w:style w:type="paragraph" w:styleId="BalloonText">
    <w:name w:val="Balloon Text"/>
    <w:basedOn w:val="Normal"/>
    <w:link w:val="BalloonTextChar"/>
    <w:uiPriority w:val="99"/>
    <w:semiHidden/>
    <w:unhideWhenUsed/>
    <w:rsid w:val="00B87FA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7FA0"/>
    <w:rPr>
      <w:rFonts w:ascii="Tahoma" w:hAnsi="Tahoma" w:cs="Tahoma"/>
      <w:sz w:val="16"/>
      <w:szCs w:val="16"/>
      <w:lang w:val="en-US" w:eastAsia="en-US"/>
    </w:rPr>
  </w:style>
  <w:style w:type="table" w:customStyle="1" w:styleId="LightShading1">
    <w:name w:val="Light Shading1"/>
    <w:basedOn w:val="TableNormal"/>
    <w:uiPriority w:val="60"/>
    <w:rsid w:val="000642DC"/>
    <w:rPr>
      <w:color w:val="000000"/>
      <w:lang w:val="sr-Latn-RS" w:eastAsia="sr-Latn-R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0642DC"/>
    <w:rPr>
      <w:sz w:val="16"/>
      <w:szCs w:val="16"/>
    </w:rPr>
  </w:style>
  <w:style w:type="paragraph" w:styleId="CommentText">
    <w:name w:val="annotation text"/>
    <w:basedOn w:val="Normal"/>
    <w:link w:val="CommentTextChar"/>
    <w:uiPriority w:val="99"/>
    <w:semiHidden/>
    <w:unhideWhenUsed/>
    <w:rsid w:val="000642DC"/>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0642DC"/>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642DC"/>
    <w:rPr>
      <w:b/>
      <w:bCs/>
    </w:rPr>
  </w:style>
  <w:style w:type="character" w:customStyle="1" w:styleId="CommentSubjectChar">
    <w:name w:val="Comment Subject Char"/>
    <w:basedOn w:val="CommentTextChar"/>
    <w:link w:val="CommentSubject"/>
    <w:uiPriority w:val="99"/>
    <w:semiHidden/>
    <w:rsid w:val="000642DC"/>
    <w:rPr>
      <w:rFonts w:ascii="Times New Roman" w:eastAsia="Times New Roman" w:hAnsi="Times New Roman"/>
      <w:b/>
      <w:bCs/>
    </w:rPr>
  </w:style>
  <w:style w:type="character" w:customStyle="1" w:styleId="hps">
    <w:name w:val="hps"/>
    <w:basedOn w:val="DefaultParagraphFont"/>
    <w:rsid w:val="000642DC"/>
  </w:style>
  <w:style w:type="paragraph" w:styleId="NormalWeb">
    <w:name w:val="Normal (Web)"/>
    <w:basedOn w:val="Normal"/>
    <w:uiPriority w:val="99"/>
    <w:unhideWhenUsed/>
    <w:rsid w:val="00330A9E"/>
    <w:pPr>
      <w:spacing w:before="100" w:beforeAutospacing="1" w:after="100" w:afterAutospacing="1" w:line="240" w:lineRule="auto"/>
    </w:pPr>
    <w:rPr>
      <w:rFonts w:ascii="Times New Roman" w:eastAsia="Times New Roman" w:hAnsi="Times New Roman"/>
      <w:sz w:val="24"/>
      <w:szCs w:val="24"/>
      <w:lang w:val="sr-Cyrl-CS" w:eastAsia="sr-Cyrl-CS"/>
    </w:rPr>
  </w:style>
  <w:style w:type="paragraph" w:styleId="NoSpacing">
    <w:name w:val="No Spacing"/>
    <w:uiPriority w:val="1"/>
    <w:qFormat/>
    <w:rsid w:val="009D7E03"/>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87FA0"/>
    <w:pPr>
      <w:ind w:left="720"/>
      <w:contextualSpacing/>
    </w:pPr>
  </w:style>
  <w:style w:type="paragraph" w:styleId="FootnoteText">
    <w:name w:val="footnote text"/>
    <w:basedOn w:val="Normal"/>
    <w:link w:val="FootnoteTextChar"/>
    <w:uiPriority w:val="99"/>
    <w:unhideWhenUsed/>
    <w:rsid w:val="00B87FA0"/>
    <w:rPr>
      <w:sz w:val="20"/>
      <w:szCs w:val="20"/>
    </w:rPr>
  </w:style>
  <w:style w:type="character" w:customStyle="1" w:styleId="FootnoteTextChar">
    <w:name w:val="Footnote Text Char"/>
    <w:link w:val="FootnoteText"/>
    <w:uiPriority w:val="99"/>
    <w:rsid w:val="00B87FA0"/>
    <w:rPr>
      <w:lang w:val="en-US" w:eastAsia="en-US"/>
    </w:rPr>
  </w:style>
  <w:style w:type="character" w:styleId="FootnoteReference">
    <w:name w:val="footnote reference"/>
    <w:uiPriority w:val="99"/>
    <w:unhideWhenUsed/>
    <w:rsid w:val="00B87FA0"/>
    <w:rPr>
      <w:vertAlign w:val="superscript"/>
    </w:rPr>
  </w:style>
  <w:style w:type="character" w:styleId="Hyperlink">
    <w:name w:val="Hyperlink"/>
    <w:uiPriority w:val="99"/>
    <w:unhideWhenUsed/>
    <w:rsid w:val="00B87FA0"/>
    <w:rPr>
      <w:color w:val="0000FF"/>
      <w:u w:val="single"/>
    </w:rPr>
  </w:style>
  <w:style w:type="table" w:styleId="TableGrid">
    <w:name w:val="Table Grid"/>
    <w:basedOn w:val="TableNormal"/>
    <w:uiPriority w:val="59"/>
    <w:rsid w:val="00B87F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87FA0"/>
    <w:pPr>
      <w:tabs>
        <w:tab w:val="center" w:pos="4680"/>
        <w:tab w:val="right" w:pos="9360"/>
      </w:tabs>
    </w:pPr>
  </w:style>
  <w:style w:type="character" w:customStyle="1" w:styleId="HeaderChar">
    <w:name w:val="Header Char"/>
    <w:link w:val="Header"/>
    <w:uiPriority w:val="99"/>
    <w:rsid w:val="00B87FA0"/>
    <w:rPr>
      <w:sz w:val="22"/>
      <w:szCs w:val="22"/>
      <w:lang w:val="en-US" w:eastAsia="en-US"/>
    </w:rPr>
  </w:style>
  <w:style w:type="paragraph" w:styleId="Footer">
    <w:name w:val="footer"/>
    <w:basedOn w:val="Normal"/>
    <w:link w:val="FooterChar"/>
    <w:uiPriority w:val="99"/>
    <w:unhideWhenUsed/>
    <w:rsid w:val="00B87FA0"/>
    <w:pPr>
      <w:tabs>
        <w:tab w:val="center" w:pos="4680"/>
        <w:tab w:val="right" w:pos="9360"/>
      </w:tabs>
    </w:pPr>
  </w:style>
  <w:style w:type="character" w:customStyle="1" w:styleId="FooterChar">
    <w:name w:val="Footer Char"/>
    <w:link w:val="Footer"/>
    <w:uiPriority w:val="99"/>
    <w:rsid w:val="00B87FA0"/>
    <w:rPr>
      <w:sz w:val="22"/>
      <w:szCs w:val="22"/>
      <w:lang w:val="en-US" w:eastAsia="en-US"/>
    </w:rPr>
  </w:style>
  <w:style w:type="paragraph" w:styleId="BalloonText">
    <w:name w:val="Balloon Text"/>
    <w:basedOn w:val="Normal"/>
    <w:link w:val="BalloonTextChar"/>
    <w:uiPriority w:val="99"/>
    <w:semiHidden/>
    <w:unhideWhenUsed/>
    <w:rsid w:val="00B87FA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7FA0"/>
    <w:rPr>
      <w:rFonts w:ascii="Tahoma" w:hAnsi="Tahoma" w:cs="Tahoma"/>
      <w:sz w:val="16"/>
      <w:szCs w:val="16"/>
      <w:lang w:val="en-US" w:eastAsia="en-US"/>
    </w:rPr>
  </w:style>
  <w:style w:type="table" w:customStyle="1" w:styleId="LightShading1">
    <w:name w:val="Light Shading1"/>
    <w:basedOn w:val="TableNormal"/>
    <w:uiPriority w:val="60"/>
    <w:rsid w:val="000642DC"/>
    <w:rPr>
      <w:color w:val="000000"/>
      <w:lang w:val="sr-Latn-RS" w:eastAsia="sr-Latn-R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0642DC"/>
    <w:rPr>
      <w:sz w:val="16"/>
      <w:szCs w:val="16"/>
    </w:rPr>
  </w:style>
  <w:style w:type="paragraph" w:styleId="CommentText">
    <w:name w:val="annotation text"/>
    <w:basedOn w:val="Normal"/>
    <w:link w:val="CommentTextChar"/>
    <w:uiPriority w:val="99"/>
    <w:semiHidden/>
    <w:unhideWhenUsed/>
    <w:rsid w:val="000642DC"/>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0642DC"/>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642DC"/>
    <w:rPr>
      <w:b/>
      <w:bCs/>
    </w:rPr>
  </w:style>
  <w:style w:type="character" w:customStyle="1" w:styleId="CommentSubjectChar">
    <w:name w:val="Comment Subject Char"/>
    <w:basedOn w:val="CommentTextChar"/>
    <w:link w:val="CommentSubject"/>
    <w:uiPriority w:val="99"/>
    <w:semiHidden/>
    <w:rsid w:val="000642DC"/>
    <w:rPr>
      <w:rFonts w:ascii="Times New Roman" w:eastAsia="Times New Roman" w:hAnsi="Times New Roman"/>
      <w:b/>
      <w:bCs/>
    </w:rPr>
  </w:style>
  <w:style w:type="character" w:customStyle="1" w:styleId="hps">
    <w:name w:val="hps"/>
    <w:basedOn w:val="DefaultParagraphFont"/>
    <w:rsid w:val="000642DC"/>
  </w:style>
  <w:style w:type="paragraph" w:styleId="NormalWeb">
    <w:name w:val="Normal (Web)"/>
    <w:basedOn w:val="Normal"/>
    <w:uiPriority w:val="99"/>
    <w:unhideWhenUsed/>
    <w:rsid w:val="00330A9E"/>
    <w:pPr>
      <w:spacing w:before="100" w:beforeAutospacing="1" w:after="100" w:afterAutospacing="1" w:line="240" w:lineRule="auto"/>
    </w:pPr>
    <w:rPr>
      <w:rFonts w:ascii="Times New Roman" w:eastAsia="Times New Roman" w:hAnsi="Times New Roman"/>
      <w:sz w:val="24"/>
      <w:szCs w:val="24"/>
      <w:lang w:val="sr-Cyrl-CS" w:eastAsia="sr-Cyrl-CS"/>
    </w:rPr>
  </w:style>
  <w:style w:type="paragraph" w:styleId="NoSpacing">
    <w:name w:val="No Spacing"/>
    <w:uiPriority w:val="1"/>
    <w:qFormat/>
    <w:rsid w:val="009D7E03"/>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97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45F06-7241-4B52-83B4-7CA28AC15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CharactersWithSpaces>
  <SharedDoc>false</SharedDoc>
  <HLinks>
    <vt:vector size="30" baseType="variant">
      <vt:variant>
        <vt:i4>7667832</vt:i4>
      </vt:variant>
      <vt:variant>
        <vt:i4>9</vt:i4>
      </vt:variant>
      <vt:variant>
        <vt:i4>0</vt:i4>
      </vt:variant>
      <vt:variant>
        <vt:i4>5</vt:i4>
      </vt:variant>
      <vt:variant>
        <vt:lpwstr>http://opd.org.rs/</vt:lpwstr>
      </vt:variant>
      <vt:variant>
        <vt:lpwstr/>
      </vt:variant>
      <vt:variant>
        <vt:i4>3735671</vt:i4>
      </vt:variant>
      <vt:variant>
        <vt:i4>6</vt:i4>
      </vt:variant>
      <vt:variant>
        <vt:i4>0</vt:i4>
      </vt:variant>
      <vt:variant>
        <vt:i4>5</vt:i4>
      </vt:variant>
      <vt:variant>
        <vt:lpwstr>https://www.unicef.org/serbia/Konvencija_o_pravima_deteta_sa_fakultativnim_protokolima(1).pdf</vt:lpwstr>
      </vt:variant>
      <vt:variant>
        <vt:lpwstr/>
      </vt:variant>
      <vt:variant>
        <vt:i4>3342457</vt:i4>
      </vt:variant>
      <vt:variant>
        <vt:i4>3</vt:i4>
      </vt:variant>
      <vt:variant>
        <vt:i4>0</vt:i4>
      </vt:variant>
      <vt:variant>
        <vt:i4>5</vt:i4>
      </vt:variant>
      <vt:variant>
        <vt:lpwstr>http://www2.ohchr.org/english/bodies/crc/crcs48.htm</vt:lpwstr>
      </vt:variant>
      <vt:variant>
        <vt:lpwstr/>
      </vt:variant>
      <vt:variant>
        <vt:i4>3997737</vt:i4>
      </vt:variant>
      <vt:variant>
        <vt:i4>0</vt:i4>
      </vt:variant>
      <vt:variant>
        <vt:i4>0</vt:i4>
      </vt:variant>
      <vt:variant>
        <vt:i4>5</vt:i4>
      </vt:variant>
      <vt:variant>
        <vt:lpwstr>http://www.unhchr.ch/tbs/doc.nsf/(symbol)/CRC.GC.2001.1.En?OpenDocument</vt:lpwstr>
      </vt:variant>
      <vt:variant>
        <vt:lpwstr/>
      </vt:variant>
      <vt:variant>
        <vt:i4>7667745</vt:i4>
      </vt:variant>
      <vt:variant>
        <vt:i4>0</vt:i4>
      </vt:variant>
      <vt:variant>
        <vt:i4>0</vt:i4>
      </vt:variant>
      <vt:variant>
        <vt:i4>5</vt:i4>
      </vt:variant>
      <vt:variant>
        <vt:lpwstr>http://www.opd.org.rs/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Acko</dc:creator>
  <cp:lastModifiedBy>Aleksandra P.</cp:lastModifiedBy>
  <cp:revision>2</cp:revision>
  <dcterms:created xsi:type="dcterms:W3CDTF">2019-06-04T08:28:00Z</dcterms:created>
  <dcterms:modified xsi:type="dcterms:W3CDTF">2019-06-04T08:28:00Z</dcterms:modified>
</cp:coreProperties>
</file>